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1B1DC" w14:textId="2185A3F5" w:rsidR="00A256F8" w:rsidRPr="00DD4B9A" w:rsidRDefault="00A256F8" w:rsidP="00EA0FDB">
      <w:pPr>
        <w:spacing w:after="120" w:line="276" w:lineRule="auto"/>
        <w:ind w:firstLine="720"/>
        <w:jc w:val="center"/>
        <w:rPr>
          <w:rFonts w:ascii="Cambria" w:eastAsiaTheme="majorEastAsia" w:hAnsi="Cambria" w:cs="Times New Roman"/>
          <w:color w:val="2E74B5" w:themeColor="accent1" w:themeShade="BF"/>
          <w:lang w:val="ru-RU"/>
        </w:rPr>
      </w:pPr>
      <w:r w:rsidRPr="00DD4B9A">
        <w:rPr>
          <w:rFonts w:ascii="Cambria" w:eastAsia="Calibri" w:hAnsi="Cambria" w:cs="Times New Roman"/>
          <w:noProof/>
          <w:lang w:val="ru-RU" w:eastAsia="ru-RU"/>
        </w:rPr>
        <w:drawing>
          <wp:inline distT="0" distB="0" distL="0" distR="0" wp14:anchorId="2670014C" wp14:editId="31EE8D30">
            <wp:extent cx="1111111" cy="810938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093" cy="817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DD59B" w14:textId="7294E91F" w:rsidR="00C26126" w:rsidRPr="00DD4B9A" w:rsidRDefault="00C26126" w:rsidP="00EA0FDB">
      <w:pPr>
        <w:spacing w:after="120" w:line="276" w:lineRule="auto"/>
        <w:ind w:firstLine="720"/>
        <w:jc w:val="center"/>
        <w:rPr>
          <w:rFonts w:ascii="Cambria" w:eastAsiaTheme="majorEastAsia" w:hAnsi="Cambria" w:cs="Times New Roman"/>
          <w:b/>
          <w:bCs/>
          <w:color w:val="2E74B5" w:themeColor="accent1" w:themeShade="BF"/>
          <w:lang w:val="ru-RU"/>
        </w:rPr>
      </w:pPr>
      <w:r w:rsidRPr="00DD4B9A">
        <w:rPr>
          <w:rFonts w:ascii="Cambria" w:eastAsiaTheme="majorEastAsia" w:hAnsi="Cambria" w:cs="Times New Roman"/>
          <w:b/>
          <w:bCs/>
          <w:color w:val="2E74B5" w:themeColor="accent1" w:themeShade="BF"/>
          <w:lang w:val="ru-RU"/>
        </w:rPr>
        <w:t>ИНФОРМАЦИОННЫЙ БЮЛЛЕТЕНЬ N</w:t>
      </w:r>
      <w:r w:rsidR="00A235C9" w:rsidRPr="00DD4B9A">
        <w:rPr>
          <w:rFonts w:ascii="Cambria" w:eastAsiaTheme="majorEastAsia" w:hAnsi="Cambria" w:cs="Times New Roman"/>
          <w:b/>
          <w:bCs/>
          <w:color w:val="2E74B5" w:themeColor="accent1" w:themeShade="BF"/>
          <w:lang w:val="ru-RU"/>
        </w:rPr>
        <w:t xml:space="preserve"> </w:t>
      </w:r>
      <w:r w:rsidR="00A91F20" w:rsidRPr="00DD4B9A">
        <w:rPr>
          <w:rFonts w:ascii="Cambria" w:eastAsiaTheme="majorEastAsia" w:hAnsi="Cambria" w:cs="Times New Roman"/>
          <w:b/>
          <w:bCs/>
          <w:color w:val="2E74B5" w:themeColor="accent1" w:themeShade="BF"/>
          <w:lang w:val="ru-RU"/>
        </w:rPr>
        <w:t>10</w:t>
      </w:r>
    </w:p>
    <w:p w14:paraId="74B0F0CF" w14:textId="06DB70A6" w:rsidR="00C26126" w:rsidRPr="00DD4B9A" w:rsidRDefault="00C26126" w:rsidP="00EA0FDB">
      <w:pPr>
        <w:spacing w:after="120" w:line="276" w:lineRule="auto"/>
        <w:ind w:firstLine="720"/>
        <w:jc w:val="center"/>
        <w:rPr>
          <w:rFonts w:ascii="Cambria" w:eastAsiaTheme="majorEastAsia" w:hAnsi="Cambria" w:cs="Times New Roman"/>
          <w:color w:val="2E74B5" w:themeColor="accent1" w:themeShade="BF"/>
          <w:lang w:val="ru-RU"/>
        </w:rPr>
      </w:pPr>
      <w:r w:rsidRPr="00DD4B9A">
        <w:rPr>
          <w:rFonts w:ascii="Cambria" w:eastAsiaTheme="majorEastAsia" w:hAnsi="Cambria" w:cs="Times New Roman"/>
          <w:color w:val="2E74B5" w:themeColor="accent1" w:themeShade="BF"/>
          <w:lang w:val="ru-RU"/>
        </w:rPr>
        <w:t>ПО НОРМОТВОРЧЕСКИМ ИНИЦИАТИВАМ ГОСУДАРСТВЕННЫХ ОРГАНОВ, КОТОРЫЕ МОГУТ ОКАЗАТЬ ВЛИЯНИЕ НА ГРАЖДАНСКИЕ ПРАВА И ПРАВОВУЮ СРЕДУ ДЛЯ ДЕЯТЕЛЬНОСТИ ОРГАНИЗАЦИЙ ГРАЖДАНСКОГО ОБЩЕСТВА</w:t>
      </w:r>
    </w:p>
    <w:p w14:paraId="6C09C309" w14:textId="7D5E268E" w:rsidR="00C26126" w:rsidRPr="00DD4B9A" w:rsidRDefault="00321AF9" w:rsidP="00EA0FDB">
      <w:pPr>
        <w:spacing w:after="120" w:line="276" w:lineRule="auto"/>
        <w:ind w:firstLine="720"/>
        <w:jc w:val="center"/>
        <w:rPr>
          <w:rFonts w:ascii="Cambria" w:eastAsiaTheme="majorEastAsia" w:hAnsi="Cambria" w:cs="Times New Roman"/>
          <w:color w:val="2E74B5" w:themeColor="accent1" w:themeShade="BF"/>
          <w:lang w:val="ru-RU"/>
        </w:rPr>
      </w:pPr>
      <w:r>
        <w:rPr>
          <w:rFonts w:ascii="Cambria" w:eastAsiaTheme="majorEastAsia" w:hAnsi="Cambria" w:cs="Times New Roman"/>
          <w:color w:val="2E74B5" w:themeColor="accent1" w:themeShade="BF"/>
          <w:lang w:val="ru-RU"/>
        </w:rPr>
        <w:t>30</w:t>
      </w:r>
      <w:r w:rsidR="00C26126" w:rsidRPr="00DD4B9A">
        <w:rPr>
          <w:rFonts w:ascii="Cambria" w:eastAsiaTheme="majorEastAsia" w:hAnsi="Cambria" w:cs="Times New Roman"/>
          <w:color w:val="2E74B5" w:themeColor="accent1" w:themeShade="BF"/>
          <w:lang w:val="ru-RU"/>
        </w:rPr>
        <w:t xml:space="preserve"> </w:t>
      </w:r>
      <w:r w:rsidR="001A6921" w:rsidRPr="00DD4B9A">
        <w:rPr>
          <w:rFonts w:ascii="Cambria" w:eastAsiaTheme="majorEastAsia" w:hAnsi="Cambria" w:cs="Times New Roman"/>
          <w:color w:val="2E74B5" w:themeColor="accent1" w:themeShade="BF"/>
          <w:lang w:val="ru-RU"/>
        </w:rPr>
        <w:t>ию</w:t>
      </w:r>
      <w:r w:rsidR="00F0177C" w:rsidRPr="00DD4B9A">
        <w:rPr>
          <w:rFonts w:ascii="Cambria" w:eastAsiaTheme="majorEastAsia" w:hAnsi="Cambria" w:cs="Times New Roman"/>
          <w:color w:val="2E74B5" w:themeColor="accent1" w:themeShade="BF"/>
          <w:lang w:val="ru-RU"/>
        </w:rPr>
        <w:t>л</w:t>
      </w:r>
      <w:r w:rsidR="001A6921" w:rsidRPr="00DD4B9A">
        <w:rPr>
          <w:rFonts w:ascii="Cambria" w:eastAsiaTheme="majorEastAsia" w:hAnsi="Cambria" w:cs="Times New Roman"/>
          <w:color w:val="2E74B5" w:themeColor="accent1" w:themeShade="BF"/>
          <w:lang w:val="ru-RU"/>
        </w:rPr>
        <w:t xml:space="preserve">я </w:t>
      </w:r>
      <w:r w:rsidR="00C26126" w:rsidRPr="00DD4B9A">
        <w:rPr>
          <w:rFonts w:ascii="Cambria" w:eastAsiaTheme="majorEastAsia" w:hAnsi="Cambria" w:cs="Times New Roman"/>
          <w:color w:val="2E74B5" w:themeColor="accent1" w:themeShade="BF"/>
          <w:lang w:val="ru-RU"/>
        </w:rPr>
        <w:t>2022 года</w:t>
      </w:r>
    </w:p>
    <w:sdt>
      <w:sdtPr>
        <w:rPr>
          <w:rFonts w:ascii="Cambria" w:eastAsiaTheme="minorHAnsi" w:hAnsi="Cambria" w:cstheme="minorBidi"/>
          <w:color w:val="auto"/>
          <w:sz w:val="22"/>
          <w:szCs w:val="22"/>
          <w:lang w:val="ru-RU"/>
        </w:rPr>
        <w:id w:val="-2029329231"/>
        <w:docPartObj>
          <w:docPartGallery w:val="Table of Contents"/>
          <w:docPartUnique/>
        </w:docPartObj>
      </w:sdtPr>
      <w:sdtEndPr>
        <w:rPr>
          <w:b/>
          <w:bCs/>
          <w:noProof/>
          <w:lang w:val="en-US"/>
        </w:rPr>
      </w:sdtEndPr>
      <w:sdtContent>
        <w:p w14:paraId="1FB83714" w14:textId="3A03EC1A" w:rsidR="00F2552B" w:rsidRPr="00DD4B9A" w:rsidRDefault="00F2552B" w:rsidP="007849AF">
          <w:pPr>
            <w:pStyle w:val="TOCHeading"/>
            <w:spacing w:before="0" w:after="120" w:line="276" w:lineRule="auto"/>
            <w:ind w:firstLine="709"/>
            <w:rPr>
              <w:rFonts w:ascii="Cambria" w:hAnsi="Cambria"/>
              <w:sz w:val="22"/>
              <w:szCs w:val="22"/>
            </w:rPr>
          </w:pPr>
          <w:r w:rsidRPr="00DD4B9A">
            <w:rPr>
              <w:rFonts w:ascii="Cambria" w:hAnsi="Cambria"/>
              <w:sz w:val="22"/>
              <w:szCs w:val="22"/>
              <w:lang w:val="ru-RU"/>
            </w:rPr>
            <w:t>Оглавление</w:t>
          </w:r>
        </w:p>
        <w:p w14:paraId="18309910" w14:textId="1D975947" w:rsidR="00321AF9" w:rsidRDefault="00F2552B" w:rsidP="00321AF9">
          <w:pPr>
            <w:pStyle w:val="TOC3"/>
            <w:tabs>
              <w:tab w:val="left" w:pos="1560"/>
            </w:tabs>
            <w:rPr>
              <w:rFonts w:eastAsiaTheme="minorEastAsia"/>
              <w:noProof/>
              <w:lang w:val="ru-RU" w:eastAsia="ru-RU"/>
            </w:rPr>
          </w:pPr>
          <w:r w:rsidRPr="00DD4B9A">
            <w:fldChar w:fldCharType="begin"/>
          </w:r>
          <w:r w:rsidRPr="00DD4B9A">
            <w:instrText>TOC \o "1-3" \h \z \u</w:instrText>
          </w:r>
          <w:r w:rsidRPr="00DD4B9A">
            <w:fldChar w:fldCharType="separate"/>
          </w:r>
          <w:hyperlink w:anchor="_Toc110090394" w:history="1">
            <w:r w:rsidR="00321AF9" w:rsidRPr="0024544A">
              <w:rPr>
                <w:rStyle w:val="Hyperlink"/>
                <w:rFonts w:ascii="Cambria" w:hAnsi="Cambria"/>
                <w:noProof/>
                <w:lang w:val="ru-RU"/>
              </w:rPr>
              <w:t>1.</w:t>
            </w:r>
            <w:r w:rsidR="00321AF9">
              <w:rPr>
                <w:rFonts w:eastAsiaTheme="minorEastAsia"/>
                <w:noProof/>
                <w:lang w:val="ru-RU" w:eastAsia="ru-RU"/>
              </w:rPr>
              <w:tab/>
            </w:r>
            <w:r w:rsidR="00321AF9" w:rsidRPr="0024544A">
              <w:rPr>
                <w:rStyle w:val="Hyperlink"/>
                <w:rFonts w:ascii="Cambria" w:hAnsi="Cambria"/>
                <w:noProof/>
                <w:lang w:val="ru-RU"/>
              </w:rPr>
              <w:t>Жогорку Кенеш принял одновременно в двух чтениях проект Закона «О Регламенте Жогорку Кенеша Кыргызской Республики»</w:t>
            </w:r>
            <w:r w:rsidR="00321AF9">
              <w:rPr>
                <w:noProof/>
                <w:webHidden/>
              </w:rPr>
              <w:tab/>
            </w:r>
            <w:r w:rsidR="00321AF9">
              <w:rPr>
                <w:noProof/>
                <w:webHidden/>
              </w:rPr>
              <w:fldChar w:fldCharType="begin"/>
            </w:r>
            <w:r w:rsidR="00321AF9">
              <w:rPr>
                <w:noProof/>
                <w:webHidden/>
              </w:rPr>
              <w:instrText xml:space="preserve"> PAGEREF _Toc110090394 \h </w:instrText>
            </w:r>
            <w:r w:rsidR="00321AF9">
              <w:rPr>
                <w:noProof/>
                <w:webHidden/>
              </w:rPr>
            </w:r>
            <w:r w:rsidR="00321AF9">
              <w:rPr>
                <w:noProof/>
                <w:webHidden/>
              </w:rPr>
              <w:fldChar w:fldCharType="separate"/>
            </w:r>
            <w:r w:rsidR="00321AF9">
              <w:rPr>
                <w:noProof/>
                <w:webHidden/>
              </w:rPr>
              <w:t>2</w:t>
            </w:r>
            <w:r w:rsidR="00321AF9">
              <w:rPr>
                <w:noProof/>
                <w:webHidden/>
              </w:rPr>
              <w:fldChar w:fldCharType="end"/>
            </w:r>
          </w:hyperlink>
        </w:p>
        <w:p w14:paraId="1B6CA945" w14:textId="53CDBE41" w:rsidR="00321AF9" w:rsidRDefault="00321AF9" w:rsidP="00321AF9">
          <w:pPr>
            <w:pStyle w:val="TOC3"/>
            <w:tabs>
              <w:tab w:val="left" w:pos="1560"/>
            </w:tabs>
            <w:rPr>
              <w:rFonts w:eastAsiaTheme="minorEastAsia"/>
              <w:noProof/>
              <w:lang w:val="ru-RU" w:eastAsia="ru-RU"/>
            </w:rPr>
          </w:pPr>
          <w:hyperlink w:anchor="_Toc110090395" w:history="1">
            <w:r w:rsidRPr="0024544A">
              <w:rPr>
                <w:rStyle w:val="Hyperlink"/>
                <w:rFonts w:ascii="Cambria" w:hAnsi="Cambria"/>
                <w:noProof/>
                <w:lang w:val="ru-RU"/>
              </w:rPr>
              <w:t>2.</w:t>
            </w:r>
            <w:r>
              <w:rPr>
                <w:rFonts w:eastAsiaTheme="minorEastAsia"/>
                <w:noProof/>
                <w:lang w:val="ru-RU" w:eastAsia="ru-RU"/>
              </w:rPr>
              <w:tab/>
            </w:r>
            <w:r w:rsidRPr="0024544A">
              <w:rPr>
                <w:rStyle w:val="Hyperlink"/>
                <w:rFonts w:ascii="Cambria" w:hAnsi="Cambria"/>
                <w:noProof/>
                <w:lang w:val="ru-RU"/>
              </w:rPr>
              <w:t>На общественное обсуждение вынесен проект Плана мероприятий по реализации Указа Президента «О национальной традиции»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_Toc110090395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A68738" w14:textId="7A116240" w:rsidR="00321AF9" w:rsidRDefault="00321AF9" w:rsidP="00321AF9">
          <w:pPr>
            <w:pStyle w:val="TOC3"/>
            <w:tabs>
              <w:tab w:val="left" w:pos="1560"/>
            </w:tabs>
            <w:rPr>
              <w:rFonts w:eastAsiaTheme="minorEastAsia"/>
              <w:noProof/>
              <w:lang w:val="ru-RU" w:eastAsia="ru-RU"/>
            </w:rPr>
          </w:pPr>
          <w:hyperlink w:anchor="_Toc110090396" w:history="1">
            <w:r w:rsidRPr="0024544A">
              <w:rPr>
                <w:rStyle w:val="Hyperlink"/>
                <w:rFonts w:ascii="Cambria" w:eastAsia="Yu Gothic Light" w:hAnsi="Cambria" w:cs="Times New Roman"/>
                <w:noProof/>
                <w:lang w:val="ru-RU"/>
              </w:rPr>
              <w:t>3.</w:t>
            </w:r>
            <w:r>
              <w:rPr>
                <w:rFonts w:eastAsiaTheme="minorEastAsia"/>
                <w:noProof/>
                <w:lang w:val="ru-RU" w:eastAsia="ru-RU"/>
              </w:rPr>
              <w:tab/>
            </w:r>
            <w:r w:rsidRPr="0024544A">
              <w:rPr>
                <w:rStyle w:val="Hyperlink"/>
                <w:rFonts w:ascii="Cambria" w:eastAsia="Yu Gothic Light" w:hAnsi="Cambria" w:cs="Times New Roman"/>
                <w:noProof/>
                <w:lang w:val="ru-RU"/>
              </w:rPr>
              <w:t>Презентована Концепция  гражданской идентичности «Кыргыз Жараны»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_Toc110090396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9E504D" w14:textId="611EFA11" w:rsidR="00321AF9" w:rsidRDefault="00321AF9" w:rsidP="00321AF9">
          <w:pPr>
            <w:pStyle w:val="TOC3"/>
            <w:tabs>
              <w:tab w:val="left" w:pos="1560"/>
            </w:tabs>
            <w:rPr>
              <w:rFonts w:eastAsiaTheme="minorEastAsia"/>
              <w:noProof/>
              <w:lang w:val="ru-RU" w:eastAsia="ru-RU"/>
            </w:rPr>
          </w:pPr>
          <w:hyperlink w:anchor="_Toc110090397" w:history="1">
            <w:r w:rsidRPr="0024544A">
              <w:rPr>
                <w:rStyle w:val="Hyperlink"/>
                <w:rFonts w:ascii="Cambria" w:hAnsi="Cambria"/>
                <w:noProof/>
                <w:lang w:val="ru-RU"/>
              </w:rPr>
              <w:t>4.</w:t>
            </w:r>
            <w:r>
              <w:rPr>
                <w:rFonts w:eastAsiaTheme="minorEastAsia"/>
                <w:noProof/>
                <w:lang w:val="ru-RU" w:eastAsia="ru-RU"/>
              </w:rPr>
              <w:tab/>
            </w:r>
            <w:r w:rsidRPr="0024544A">
              <w:rPr>
                <w:rStyle w:val="Hyperlink"/>
                <w:rFonts w:ascii="Cambria" w:hAnsi="Cambria"/>
                <w:noProof/>
                <w:lang w:val="ru-RU"/>
              </w:rPr>
              <w:t>Министерство культуры, информации, спорта и молодежной политики планирует разработку новой концепции информационной политики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_Toc110090397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8E2E07" w14:textId="097B7577" w:rsidR="000342DF" w:rsidRPr="00DD4B9A" w:rsidRDefault="00F2552B" w:rsidP="007849AF">
          <w:pPr>
            <w:tabs>
              <w:tab w:val="left" w:pos="993"/>
              <w:tab w:val="left" w:pos="1134"/>
            </w:tabs>
            <w:spacing w:after="120" w:line="276" w:lineRule="auto"/>
            <w:ind w:left="709" w:hanging="283"/>
            <w:rPr>
              <w:rFonts w:ascii="Cambria" w:hAnsi="Cambria"/>
              <w:b/>
              <w:bCs/>
              <w:noProof/>
            </w:rPr>
          </w:pPr>
          <w:r w:rsidRPr="00DD4B9A">
            <w:rPr>
              <w:rFonts w:ascii="Cambria" w:hAnsi="Cambria"/>
              <w:b/>
              <w:bCs/>
              <w:noProof/>
            </w:rPr>
            <w:fldChar w:fldCharType="end"/>
          </w:r>
        </w:p>
        <w:p w14:paraId="66645E75" w14:textId="77777777" w:rsidR="000342DF" w:rsidRPr="00DD4B9A" w:rsidRDefault="000342DF" w:rsidP="00EA0FDB">
          <w:pPr>
            <w:spacing w:after="120" w:line="276" w:lineRule="auto"/>
            <w:ind w:firstLine="720"/>
            <w:rPr>
              <w:rFonts w:ascii="Cambria" w:eastAsiaTheme="majorEastAsia" w:hAnsi="Cambria" w:cs="Times New Roman"/>
              <w:b/>
              <w:bCs/>
              <w:noProof/>
              <w:color w:val="2E74B5" w:themeColor="accent1" w:themeShade="BF"/>
              <w:lang w:val="ru-RU"/>
            </w:rPr>
          </w:pPr>
        </w:p>
        <w:p w14:paraId="5F873193" w14:textId="77777777" w:rsidR="000342DF" w:rsidRPr="00DD4B9A" w:rsidRDefault="000342DF" w:rsidP="00EA0FDB">
          <w:pPr>
            <w:spacing w:after="120" w:line="276" w:lineRule="auto"/>
            <w:ind w:firstLine="720"/>
            <w:rPr>
              <w:rFonts w:ascii="Cambria" w:eastAsiaTheme="majorEastAsia" w:hAnsi="Cambria" w:cs="Times New Roman"/>
              <w:b/>
              <w:bCs/>
              <w:noProof/>
              <w:color w:val="2E74B5" w:themeColor="accent1" w:themeShade="BF"/>
              <w:lang w:val="ru-RU"/>
            </w:rPr>
          </w:pPr>
        </w:p>
        <w:p w14:paraId="6312DCA3" w14:textId="66B57CC8" w:rsidR="000342DF" w:rsidRPr="00DD4B9A" w:rsidRDefault="000342DF" w:rsidP="00EA0FDB">
          <w:pPr>
            <w:spacing w:after="120" w:line="276" w:lineRule="auto"/>
            <w:ind w:firstLine="720"/>
            <w:rPr>
              <w:rFonts w:ascii="Cambria" w:eastAsiaTheme="majorEastAsia" w:hAnsi="Cambria" w:cs="Times New Roman"/>
              <w:b/>
              <w:bCs/>
              <w:noProof/>
              <w:color w:val="2E74B5" w:themeColor="accent1" w:themeShade="BF"/>
              <w:lang w:val="ru-RU"/>
            </w:rPr>
          </w:pPr>
        </w:p>
        <w:p w14:paraId="5B80F6B2" w14:textId="559FCE6E" w:rsidR="00B42B87" w:rsidRPr="00DD4B9A" w:rsidRDefault="00B42B87" w:rsidP="00EA0FDB">
          <w:pPr>
            <w:spacing w:after="120" w:line="276" w:lineRule="auto"/>
            <w:ind w:firstLine="720"/>
            <w:rPr>
              <w:rFonts w:ascii="Cambria" w:eastAsiaTheme="majorEastAsia" w:hAnsi="Cambria" w:cs="Times New Roman"/>
              <w:b/>
              <w:bCs/>
              <w:noProof/>
              <w:color w:val="2E74B5" w:themeColor="accent1" w:themeShade="BF"/>
              <w:lang w:val="ru-RU"/>
            </w:rPr>
          </w:pPr>
        </w:p>
        <w:p w14:paraId="6EBF342E" w14:textId="4A02A433" w:rsidR="00B42B87" w:rsidRPr="00DD4B9A" w:rsidRDefault="00B42B87" w:rsidP="00EA0FDB">
          <w:pPr>
            <w:spacing w:after="120" w:line="276" w:lineRule="auto"/>
            <w:ind w:firstLine="720"/>
            <w:rPr>
              <w:rFonts w:ascii="Cambria" w:eastAsiaTheme="majorEastAsia" w:hAnsi="Cambria" w:cs="Times New Roman"/>
              <w:b/>
              <w:bCs/>
              <w:noProof/>
              <w:color w:val="2E74B5" w:themeColor="accent1" w:themeShade="BF"/>
              <w:lang w:val="ru-RU"/>
            </w:rPr>
          </w:pPr>
        </w:p>
        <w:p w14:paraId="62620A7F" w14:textId="4211CAA9" w:rsidR="00B42B87" w:rsidRPr="00DD4B9A" w:rsidRDefault="00B42B87" w:rsidP="00EA0FDB">
          <w:pPr>
            <w:spacing w:after="120" w:line="276" w:lineRule="auto"/>
            <w:ind w:firstLine="720"/>
            <w:rPr>
              <w:rFonts w:ascii="Cambria" w:eastAsiaTheme="majorEastAsia" w:hAnsi="Cambria" w:cs="Times New Roman"/>
              <w:b/>
              <w:bCs/>
              <w:noProof/>
              <w:color w:val="2E74B5" w:themeColor="accent1" w:themeShade="BF"/>
              <w:lang w:val="ru-RU"/>
            </w:rPr>
          </w:pPr>
        </w:p>
        <w:p w14:paraId="6C5CD6A2" w14:textId="77777777" w:rsidR="00B42B87" w:rsidRPr="00DD4B9A" w:rsidRDefault="00B42B87" w:rsidP="00EA0FDB">
          <w:pPr>
            <w:spacing w:after="120" w:line="276" w:lineRule="auto"/>
            <w:ind w:firstLine="720"/>
            <w:rPr>
              <w:rFonts w:ascii="Cambria" w:eastAsiaTheme="majorEastAsia" w:hAnsi="Cambria" w:cs="Times New Roman"/>
              <w:b/>
              <w:bCs/>
              <w:noProof/>
              <w:color w:val="2E74B5" w:themeColor="accent1" w:themeShade="BF"/>
              <w:lang w:val="ru-RU"/>
            </w:rPr>
          </w:pPr>
        </w:p>
        <w:p w14:paraId="76CCD76C" w14:textId="77777777" w:rsidR="000342DF" w:rsidRPr="00DD4B9A" w:rsidRDefault="000342DF" w:rsidP="00EA0FDB">
          <w:pPr>
            <w:spacing w:after="120" w:line="276" w:lineRule="auto"/>
            <w:ind w:firstLine="720"/>
            <w:rPr>
              <w:rFonts w:ascii="Cambria" w:eastAsiaTheme="majorEastAsia" w:hAnsi="Cambria" w:cs="Times New Roman"/>
              <w:b/>
              <w:bCs/>
              <w:noProof/>
              <w:color w:val="2E74B5" w:themeColor="accent1" w:themeShade="BF"/>
              <w:lang w:val="ru-RU"/>
            </w:rPr>
          </w:pPr>
        </w:p>
        <w:p w14:paraId="574A31A9" w14:textId="2191F0BA" w:rsidR="006B1BD1" w:rsidRPr="00DD4B9A" w:rsidRDefault="008F1FE9" w:rsidP="00EA0FDB">
          <w:pPr>
            <w:spacing w:after="120" w:line="276" w:lineRule="auto"/>
            <w:ind w:firstLine="720"/>
            <w:rPr>
              <w:rFonts w:ascii="Cambria" w:eastAsiaTheme="majorEastAsia" w:hAnsi="Cambria" w:cs="Times New Roman"/>
              <w:color w:val="2E74B5" w:themeColor="accent1" w:themeShade="BF"/>
              <w:lang w:val="ru-RU"/>
            </w:rPr>
          </w:pPr>
        </w:p>
      </w:sdtContent>
    </w:sdt>
    <w:tbl>
      <w:tblPr>
        <w:tblStyle w:val="TableGrid"/>
        <w:tblpPr w:leftFromText="181" w:rightFromText="181" w:vertAnchor="text" w:horzAnchor="margin" w:tblpY="25"/>
        <w:tblOverlap w:val="never"/>
        <w:tblW w:w="9892" w:type="dxa"/>
        <w:tblBorders>
          <w:top w:val="dotDash" w:sz="6" w:space="0" w:color="4472C4" w:themeColor="accent5"/>
          <w:left w:val="dotDash" w:sz="6" w:space="0" w:color="4472C4" w:themeColor="accent5"/>
          <w:bottom w:val="dotDash" w:sz="6" w:space="0" w:color="4472C4" w:themeColor="accent5"/>
          <w:right w:val="dotDash" w:sz="6" w:space="0" w:color="4472C4" w:themeColor="accent5"/>
          <w:insideH w:val="dotDash" w:sz="6" w:space="0" w:color="4472C4" w:themeColor="accent5"/>
          <w:insideV w:val="dotDash" w:sz="6" w:space="0" w:color="4472C4" w:themeColor="accent5"/>
        </w:tblBorders>
        <w:tblLook w:val="04A0" w:firstRow="1" w:lastRow="0" w:firstColumn="1" w:lastColumn="0" w:noHBand="0" w:noVBand="1"/>
      </w:tblPr>
      <w:tblGrid>
        <w:gridCol w:w="9892"/>
      </w:tblGrid>
      <w:tr w:rsidR="00A256F8" w:rsidRPr="008F1FE9" w14:paraId="45BE77EB" w14:textId="77777777" w:rsidTr="00114F6F">
        <w:trPr>
          <w:trHeight w:val="1399"/>
        </w:trPr>
        <w:tc>
          <w:tcPr>
            <w:tcW w:w="9892" w:type="dxa"/>
            <w:shd w:val="clear" w:color="auto" w:fill="F2F2F2" w:themeFill="background1" w:themeFillShade="F2"/>
          </w:tcPr>
          <w:p w14:paraId="6489202F" w14:textId="77777777" w:rsidR="00A256F8" w:rsidRPr="00DD4B9A" w:rsidRDefault="00A256F8" w:rsidP="00EA0FDB">
            <w:pPr>
              <w:tabs>
                <w:tab w:val="left" w:pos="1872"/>
                <w:tab w:val="center" w:pos="4613"/>
              </w:tabs>
              <w:spacing w:after="120" w:line="276" w:lineRule="auto"/>
              <w:ind w:firstLine="720"/>
              <w:jc w:val="left"/>
              <w:rPr>
                <w:rFonts w:ascii="Cambria" w:hAnsi="Cambria" w:cs="Times New Roman"/>
                <w:b/>
                <w:color w:val="4472C4" w:themeColor="accent5"/>
                <w:lang w:val="ru-RU"/>
              </w:rPr>
            </w:pPr>
            <w:r w:rsidRPr="00DD4B9A">
              <w:rPr>
                <w:rFonts w:ascii="Cambria" w:hAnsi="Cambria" w:cs="Times New Roman"/>
                <w:b/>
                <w:color w:val="4472C4" w:themeColor="accent5"/>
                <w:lang w:val="ru-RU"/>
              </w:rPr>
              <w:tab/>
            </w:r>
            <w:r w:rsidRPr="00DD4B9A">
              <w:rPr>
                <w:rFonts w:ascii="Cambria" w:hAnsi="Cambria" w:cs="Times New Roman"/>
                <w:b/>
                <w:color w:val="4472C4" w:themeColor="accent5"/>
                <w:lang w:val="ru-RU"/>
              </w:rPr>
              <w:tab/>
              <w:t>Уважаемые</w:t>
            </w:r>
            <w:r w:rsidRPr="00DD4B9A">
              <w:rPr>
                <w:rFonts w:ascii="Cambria" w:hAnsi="Cambria" w:cs="Times New Roman"/>
                <w:color w:val="4472C4" w:themeColor="accent5"/>
                <w:lang w:val="ru-RU"/>
              </w:rPr>
              <w:t xml:space="preserve"> </w:t>
            </w:r>
            <w:r w:rsidRPr="00DD4B9A">
              <w:rPr>
                <w:rFonts w:ascii="Cambria" w:hAnsi="Cambria" w:cs="Times New Roman"/>
                <w:b/>
                <w:color w:val="4472C4" w:themeColor="accent5"/>
                <w:lang w:val="ru-RU"/>
              </w:rPr>
              <w:t>коллеги,</w:t>
            </w:r>
          </w:p>
          <w:p w14:paraId="5969AA7E" w14:textId="283787C7" w:rsidR="00A256F8" w:rsidRPr="00DD4B9A" w:rsidRDefault="00A256F8" w:rsidP="00EA0FDB">
            <w:pPr>
              <w:tabs>
                <w:tab w:val="left" w:pos="1872"/>
                <w:tab w:val="center" w:pos="4613"/>
              </w:tabs>
              <w:spacing w:after="120" w:line="276" w:lineRule="auto"/>
              <w:ind w:firstLine="720"/>
              <w:jc w:val="left"/>
              <w:rPr>
                <w:rFonts w:ascii="Cambria" w:hAnsi="Cambria" w:cs="Times New Roman"/>
                <w:b/>
                <w:color w:val="4472C4" w:themeColor="accent5"/>
                <w:lang w:val="ru-RU"/>
              </w:rPr>
            </w:pPr>
            <w:r w:rsidRPr="00DD4B9A">
              <w:rPr>
                <w:rFonts w:ascii="Cambria" w:hAnsi="Cambria" w:cs="Times New Roman"/>
                <w:color w:val="4472C4" w:themeColor="accent5"/>
                <w:lang w:val="ru-RU"/>
              </w:rPr>
              <w:t xml:space="preserve">Международный центр некоммерческого права (ICNL, </w:t>
            </w:r>
            <w:r w:rsidRPr="00DD4B9A">
              <w:rPr>
                <w:rFonts w:ascii="Cambria" w:hAnsi="Cambria" w:cs="Times New Roman"/>
                <w:color w:val="4472C4" w:themeColor="accent5"/>
              </w:rPr>
              <w:t>LLC</w:t>
            </w:r>
            <w:r w:rsidRPr="00DD4B9A">
              <w:rPr>
                <w:rFonts w:ascii="Cambria" w:hAnsi="Cambria" w:cs="Times New Roman"/>
                <w:color w:val="4472C4" w:themeColor="accent5"/>
                <w:lang w:val="ru-RU"/>
              </w:rPr>
              <w:t xml:space="preserve">) запустил мобильное приложение NGO </w:t>
            </w:r>
            <w:proofErr w:type="spellStart"/>
            <w:r w:rsidRPr="00DD4B9A">
              <w:rPr>
                <w:rFonts w:ascii="Cambria" w:hAnsi="Cambria" w:cs="Times New Roman"/>
                <w:color w:val="4472C4" w:themeColor="accent5"/>
                <w:lang w:val="ru-RU"/>
              </w:rPr>
              <w:t>Kyrgyzstan</w:t>
            </w:r>
            <w:proofErr w:type="spellEnd"/>
            <w:r w:rsidRPr="00DD4B9A">
              <w:rPr>
                <w:rFonts w:ascii="Cambria" w:hAnsi="Cambria" w:cs="Times New Roman"/>
                <w:color w:val="4472C4" w:themeColor="accent5"/>
                <w:lang w:val="ru-RU"/>
              </w:rPr>
              <w:t>. Все выпуски информационного бюллетеня</w:t>
            </w:r>
            <w:r w:rsidRPr="00DD4B9A">
              <w:rPr>
                <w:rStyle w:val="FootnoteReference"/>
                <w:rFonts w:ascii="Cambria" w:hAnsi="Cambria" w:cs="Times New Roman"/>
                <w:color w:val="4472C4" w:themeColor="accent5"/>
                <w:lang w:val="ru-RU"/>
              </w:rPr>
              <w:footnoteReference w:id="1"/>
            </w:r>
            <w:r w:rsidRPr="00DD4B9A">
              <w:rPr>
                <w:rFonts w:ascii="Cambria" w:hAnsi="Cambria" w:cs="Times New Roman"/>
                <w:color w:val="4472C4" w:themeColor="accent5"/>
                <w:lang w:val="ru-RU"/>
              </w:rPr>
              <w:t xml:space="preserve"> и много другой полезной информации для организаций гражданского общества доступны через мобильное приложение. Скачать приложение на мобильный телефон можно через </w:t>
            </w:r>
            <w:hyperlink r:id="rId9" w:history="1">
              <w:r w:rsidRPr="00DD4B9A">
                <w:rPr>
                  <w:rFonts w:ascii="Cambria" w:eastAsia="Calibri" w:hAnsi="Cambria" w:cs="Times New Roman"/>
                  <w:b/>
                  <w:bCs/>
                  <w:color w:val="2E74B5" w:themeColor="accent1" w:themeShade="BF"/>
                  <w:u w:val="single"/>
                </w:rPr>
                <w:t>AppStore</w:t>
              </w:r>
            </w:hyperlink>
            <w:r w:rsidRPr="00DD4B9A">
              <w:rPr>
                <w:rFonts w:ascii="Cambria" w:hAnsi="Cambria" w:cs="Times New Roman"/>
                <w:color w:val="4472C4" w:themeColor="accent5"/>
                <w:lang w:val="ru-RU"/>
              </w:rPr>
              <w:fldChar w:fldCharType="begin"/>
            </w:r>
            <w:r w:rsidRPr="00DD4B9A">
              <w:rPr>
                <w:rFonts w:ascii="Cambria" w:hAnsi="Cambria" w:cs="Times New Roman"/>
                <w:color w:val="4472C4" w:themeColor="accent5"/>
                <w:lang w:val="ru-RU"/>
              </w:rPr>
              <w:instrText xml:space="preserve">https://apps.apple.com/kg/app/ngo-kyrgyzsta-n/id1548221635" </w:instrText>
            </w:r>
            <w:r w:rsidRPr="00DD4B9A">
              <w:rPr>
                <w:rFonts w:ascii="Cambria" w:hAnsi="Cambria" w:cs="Times New Roman"/>
                <w:color w:val="4472C4" w:themeColor="accent5"/>
                <w:lang w:val="ru-RU"/>
              </w:rPr>
              <w:fldChar w:fldCharType="separate"/>
            </w:r>
            <w:r w:rsidRPr="00DD4B9A">
              <w:rPr>
                <w:rFonts w:ascii="Cambria" w:hAnsi="Cambria" w:cs="Times New Roman"/>
                <w:color w:val="4472C4" w:themeColor="accent5"/>
                <w:lang w:val="ru-RU"/>
              </w:rPr>
              <w:t>App Store</w:t>
            </w:r>
            <w:r w:rsidRPr="00DD4B9A">
              <w:rPr>
                <w:rFonts w:ascii="Cambria" w:hAnsi="Cambria" w:cs="Times New Roman"/>
                <w:color w:val="4472C4" w:themeColor="accent5"/>
                <w:lang w:val="ru-RU"/>
              </w:rPr>
              <w:fldChar w:fldCharType="end"/>
            </w:r>
            <w:r w:rsidRPr="00DD4B9A">
              <w:rPr>
                <w:rFonts w:ascii="Cambria" w:eastAsia="Calibri" w:hAnsi="Cambria" w:cs="Times New Roman"/>
                <w:color w:val="4472C4" w:themeColor="accent5"/>
                <w:lang w:val="ru-RU"/>
              </w:rPr>
              <w:t xml:space="preserve"> и </w:t>
            </w:r>
            <w:hyperlink r:id="rId10" w:history="1">
              <w:r w:rsidRPr="00DD4B9A">
                <w:rPr>
                  <w:rFonts w:ascii="Cambria" w:eastAsia="Calibri" w:hAnsi="Cambria" w:cs="Times New Roman"/>
                  <w:b/>
                  <w:bCs/>
                  <w:color w:val="4472C4" w:themeColor="accent5"/>
                  <w:u w:val="single"/>
                </w:rPr>
                <w:t>Google</w:t>
              </w:r>
              <w:r w:rsidRPr="00DD4B9A">
                <w:rPr>
                  <w:rFonts w:ascii="Cambria" w:eastAsia="Calibri" w:hAnsi="Cambria" w:cs="Times New Roman"/>
                  <w:b/>
                  <w:bCs/>
                  <w:color w:val="4472C4" w:themeColor="accent5"/>
                  <w:u w:val="single"/>
                  <w:lang w:val="ru-RU"/>
                </w:rPr>
                <w:t xml:space="preserve"> </w:t>
              </w:r>
              <w:r w:rsidRPr="00DD4B9A">
                <w:rPr>
                  <w:rFonts w:ascii="Cambria" w:eastAsia="Calibri" w:hAnsi="Cambria" w:cs="Times New Roman"/>
                  <w:b/>
                  <w:bCs/>
                  <w:color w:val="4472C4" w:themeColor="accent5"/>
                  <w:u w:val="single"/>
                </w:rPr>
                <w:t>Play</w:t>
              </w:r>
            </w:hyperlink>
            <w:r w:rsidRPr="00DD4B9A">
              <w:rPr>
                <w:rFonts w:ascii="Cambria" w:eastAsia="Calibri" w:hAnsi="Cambria" w:cs="Times New Roman"/>
                <w:color w:val="4472C4" w:themeColor="accent5"/>
                <w:lang w:val="ru-RU"/>
              </w:rPr>
              <w:t>.</w:t>
            </w:r>
          </w:p>
        </w:tc>
      </w:tr>
    </w:tbl>
    <w:p w14:paraId="54600014" w14:textId="77777777" w:rsidR="006B1BD1" w:rsidRPr="00DD4B9A" w:rsidRDefault="006B1BD1" w:rsidP="00EA0FDB">
      <w:pPr>
        <w:spacing w:after="120" w:line="276" w:lineRule="auto"/>
        <w:ind w:firstLine="720"/>
        <w:jc w:val="both"/>
        <w:rPr>
          <w:rFonts w:ascii="Cambria" w:eastAsiaTheme="majorEastAsia" w:hAnsi="Cambria" w:cs="Times New Roman"/>
          <w:color w:val="2E74B5" w:themeColor="accent1" w:themeShade="BF"/>
          <w:lang w:val="ru-RU"/>
        </w:rPr>
      </w:pPr>
    </w:p>
    <w:p w14:paraId="36E62FEE" w14:textId="77777777" w:rsidR="00F2552B" w:rsidRPr="00DD4B9A" w:rsidRDefault="00F2552B" w:rsidP="00EA0FDB">
      <w:pPr>
        <w:spacing w:after="120" w:line="276" w:lineRule="auto"/>
        <w:ind w:firstLine="720"/>
        <w:jc w:val="both"/>
        <w:rPr>
          <w:rFonts w:ascii="Cambria" w:eastAsiaTheme="majorEastAsia" w:hAnsi="Cambria" w:cs="Times New Roman"/>
          <w:color w:val="2E74B5" w:themeColor="accent1" w:themeShade="BF"/>
          <w:lang w:val="ru-RU"/>
        </w:rPr>
        <w:sectPr w:rsidR="00F2552B" w:rsidRPr="00DD4B9A" w:rsidSect="00185FF1">
          <w:footerReference w:type="default" r:id="rId11"/>
          <w:pgSz w:w="12240" w:h="15840"/>
          <w:pgMar w:top="990" w:right="850" w:bottom="810" w:left="1530" w:header="708" w:footer="708" w:gutter="0"/>
          <w:cols w:space="708"/>
          <w:titlePg/>
          <w:docGrid w:linePitch="360"/>
        </w:sectPr>
      </w:pPr>
    </w:p>
    <w:p w14:paraId="2AD771F6" w14:textId="1F6D58D5" w:rsidR="00E407E9" w:rsidRPr="00DD4B9A" w:rsidRDefault="006D6445" w:rsidP="008C0E95">
      <w:pPr>
        <w:pStyle w:val="Heading3"/>
        <w:numPr>
          <w:ilvl w:val="0"/>
          <w:numId w:val="1"/>
        </w:numPr>
        <w:tabs>
          <w:tab w:val="left" w:pos="993"/>
        </w:tabs>
        <w:spacing w:before="0" w:after="240" w:line="276" w:lineRule="auto"/>
        <w:ind w:left="0" w:firstLine="720"/>
        <w:jc w:val="both"/>
        <w:rPr>
          <w:rFonts w:ascii="Cambria" w:hAnsi="Cambria"/>
          <w:color w:val="2E74B5" w:themeColor="accent1" w:themeShade="BF"/>
          <w:sz w:val="22"/>
          <w:szCs w:val="22"/>
          <w:lang w:val="ru-RU"/>
        </w:rPr>
      </w:pPr>
      <w:bookmarkStart w:id="0" w:name="_Toc103258956"/>
      <w:bookmarkStart w:id="1" w:name="_Toc103258957"/>
      <w:bookmarkStart w:id="2" w:name="_Toc103258958"/>
      <w:bookmarkStart w:id="3" w:name="_Toc103258959"/>
      <w:bookmarkStart w:id="4" w:name="_Toc103258960"/>
      <w:bookmarkStart w:id="5" w:name="_Toc103258961"/>
      <w:bookmarkStart w:id="6" w:name="_Toc103258962"/>
      <w:bookmarkStart w:id="7" w:name="_Toc103258963"/>
      <w:bookmarkStart w:id="8" w:name="_Toc103258964"/>
      <w:bookmarkStart w:id="9" w:name="_Toc103258965"/>
      <w:bookmarkStart w:id="10" w:name="_Toc103258966"/>
      <w:bookmarkStart w:id="11" w:name="_Toc103258967"/>
      <w:bookmarkStart w:id="12" w:name="_Toc103258968"/>
      <w:bookmarkStart w:id="13" w:name="_Toc103258969"/>
      <w:bookmarkStart w:id="14" w:name="_Toc103258970"/>
      <w:bookmarkStart w:id="15" w:name="_Toc103258971"/>
      <w:bookmarkStart w:id="16" w:name="_Toc103258972"/>
      <w:bookmarkStart w:id="17" w:name="_Toc103258973"/>
      <w:bookmarkStart w:id="18" w:name="_Toc103258974"/>
      <w:bookmarkStart w:id="19" w:name="_Toc103258975"/>
      <w:bookmarkStart w:id="20" w:name="_Toc103258976"/>
      <w:bookmarkStart w:id="21" w:name="_Toc103258977"/>
      <w:bookmarkStart w:id="22" w:name="_Toc103258978"/>
      <w:bookmarkStart w:id="23" w:name="_Toc103258979"/>
      <w:bookmarkStart w:id="24" w:name="_Toc103258980"/>
      <w:bookmarkStart w:id="25" w:name="_Toc103258981"/>
      <w:bookmarkStart w:id="26" w:name="_Toc103258982"/>
      <w:bookmarkStart w:id="27" w:name="_Toc103258983"/>
      <w:bookmarkStart w:id="28" w:name="_Toc103258984"/>
      <w:bookmarkStart w:id="29" w:name="_Toc103258985"/>
      <w:bookmarkStart w:id="30" w:name="_Toc103258986"/>
      <w:bookmarkStart w:id="31" w:name="_Toc103258987"/>
      <w:bookmarkStart w:id="32" w:name="_Toc103258988"/>
      <w:bookmarkStart w:id="33" w:name="_Toc103258989"/>
      <w:bookmarkStart w:id="34" w:name="_Toc103258990"/>
      <w:bookmarkStart w:id="35" w:name="_Toc103258991"/>
      <w:bookmarkStart w:id="36" w:name="_Toc103258992"/>
      <w:bookmarkStart w:id="37" w:name="_Toc103258993"/>
      <w:bookmarkStart w:id="38" w:name="_Toc103258994"/>
      <w:bookmarkStart w:id="39" w:name="_Toc103258995"/>
      <w:bookmarkStart w:id="40" w:name="_Toc103258996"/>
      <w:bookmarkStart w:id="41" w:name="_Toc103258997"/>
      <w:bookmarkStart w:id="42" w:name="_Toc103258998"/>
      <w:bookmarkStart w:id="43" w:name="_Toc103258999"/>
      <w:bookmarkStart w:id="44" w:name="_Toc103259000"/>
      <w:bookmarkStart w:id="45" w:name="_Toc103259001"/>
      <w:bookmarkStart w:id="46" w:name="_Toc103259002"/>
      <w:bookmarkStart w:id="47" w:name="_Toc103259003"/>
      <w:bookmarkStart w:id="48" w:name="_Toc103259004"/>
      <w:bookmarkStart w:id="49" w:name="_Toc103259005"/>
      <w:bookmarkStart w:id="50" w:name="_Toc103259006"/>
      <w:bookmarkStart w:id="51" w:name="_Toc103259007"/>
      <w:bookmarkStart w:id="52" w:name="_Toc103259008"/>
      <w:bookmarkStart w:id="53" w:name="_Toc103259009"/>
      <w:bookmarkStart w:id="54" w:name="_Toc103259010"/>
      <w:bookmarkStart w:id="55" w:name="_Toc103259011"/>
      <w:bookmarkStart w:id="56" w:name="_Toc103259012"/>
      <w:bookmarkStart w:id="57" w:name="_Toc103259013"/>
      <w:bookmarkStart w:id="58" w:name="_Toc103259014"/>
      <w:bookmarkStart w:id="59" w:name="_Toc103259015"/>
      <w:bookmarkStart w:id="60" w:name="_Toc103259016"/>
      <w:bookmarkStart w:id="61" w:name="_Toc103259017"/>
      <w:bookmarkStart w:id="62" w:name="_Toc103259018"/>
      <w:bookmarkStart w:id="63" w:name="_Toc103259019"/>
      <w:bookmarkStart w:id="64" w:name="_Toc103259020"/>
      <w:bookmarkStart w:id="65" w:name="_Toc103259021"/>
      <w:bookmarkStart w:id="66" w:name="_Toc103259022"/>
      <w:bookmarkStart w:id="67" w:name="_Toc103259023"/>
      <w:bookmarkStart w:id="68" w:name="_Toc103259024"/>
      <w:bookmarkStart w:id="69" w:name="_Toc103259025"/>
      <w:bookmarkStart w:id="70" w:name="_Toc103259026"/>
      <w:bookmarkStart w:id="71" w:name="_Toc103259027"/>
      <w:bookmarkStart w:id="72" w:name="_Toc11009039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r w:rsidRPr="00DD4B9A">
        <w:rPr>
          <w:rFonts w:ascii="Cambria" w:hAnsi="Cambria"/>
          <w:color w:val="2E74B5" w:themeColor="accent1" w:themeShade="BF"/>
          <w:sz w:val="22"/>
          <w:szCs w:val="22"/>
          <w:lang w:val="ru-RU"/>
        </w:rPr>
        <w:lastRenderedPageBreak/>
        <w:t xml:space="preserve">Жогорку Кенеш принял </w:t>
      </w:r>
      <w:r w:rsidR="004F18D2" w:rsidRPr="00DD4B9A">
        <w:rPr>
          <w:rFonts w:ascii="Cambria" w:hAnsi="Cambria"/>
          <w:color w:val="2E74B5" w:themeColor="accent1" w:themeShade="BF"/>
          <w:sz w:val="22"/>
          <w:szCs w:val="22"/>
          <w:lang w:val="ru-RU"/>
        </w:rPr>
        <w:t xml:space="preserve">одновременно в двух чтениях </w:t>
      </w:r>
      <w:r w:rsidRPr="00DD4B9A">
        <w:rPr>
          <w:rFonts w:ascii="Cambria" w:hAnsi="Cambria"/>
          <w:color w:val="2E74B5" w:themeColor="accent1" w:themeShade="BF"/>
          <w:sz w:val="22"/>
          <w:szCs w:val="22"/>
          <w:lang w:val="ru-RU"/>
        </w:rPr>
        <w:t>проект Закона «О Регламенте Жогорку Кенеша Кыргызской Республики</w:t>
      </w:r>
      <w:r w:rsidR="00E407E9" w:rsidRPr="00DD4B9A">
        <w:rPr>
          <w:rFonts w:ascii="Cambria" w:hAnsi="Cambria"/>
          <w:color w:val="2E74B5" w:themeColor="accent1" w:themeShade="BF"/>
          <w:sz w:val="22"/>
          <w:szCs w:val="22"/>
          <w:lang w:val="ru-RU"/>
        </w:rPr>
        <w:t>»</w:t>
      </w:r>
      <w:bookmarkEnd w:id="72"/>
    </w:p>
    <w:p w14:paraId="3E1048B1" w14:textId="40F59CD9" w:rsidR="002834F7" w:rsidRPr="00DD4B9A" w:rsidRDefault="00D44D2E" w:rsidP="00C20D19">
      <w:pPr>
        <w:ind w:firstLine="709"/>
        <w:jc w:val="both"/>
        <w:rPr>
          <w:rFonts w:ascii="Cambria" w:hAnsi="Cambria"/>
          <w:color w:val="000000"/>
          <w:shd w:val="clear" w:color="auto" w:fill="FFFFFF"/>
          <w:lang w:val="ru-RU"/>
        </w:rPr>
      </w:pPr>
      <w:r w:rsidRPr="00DD4B9A">
        <w:rPr>
          <w:rFonts w:ascii="Cambria" w:hAnsi="Cambria"/>
          <w:color w:val="000000"/>
          <w:shd w:val="clear" w:color="auto" w:fill="FFFFFF"/>
          <w:lang w:val="ru-RU"/>
        </w:rPr>
        <w:t>30 июня 2022 года Жогорку Кенеш принял проект Закона «О Регламенте Жогорку Кенеша Кыргызской Республики»</w:t>
      </w:r>
      <w:r w:rsidR="004F18D2"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 во втором и третьем чтениях одновременно</w:t>
      </w:r>
      <w:r w:rsidRPr="00DD4B9A">
        <w:rPr>
          <w:rFonts w:ascii="Cambria" w:hAnsi="Cambria"/>
          <w:color w:val="000000"/>
          <w:shd w:val="clear" w:color="auto" w:fill="FFFFFF"/>
          <w:lang w:val="ru-RU"/>
        </w:rPr>
        <w:t>.</w:t>
      </w:r>
    </w:p>
    <w:p w14:paraId="48868E88" w14:textId="359F7469" w:rsidR="00507E25" w:rsidRPr="00DD4B9A" w:rsidRDefault="008F1FE9" w:rsidP="00C20D19">
      <w:pPr>
        <w:ind w:firstLine="709"/>
        <w:jc w:val="both"/>
        <w:rPr>
          <w:rFonts w:ascii="Cambria" w:hAnsi="Cambria"/>
          <w:color w:val="000000"/>
          <w:shd w:val="clear" w:color="auto" w:fill="FFFFFF"/>
          <w:lang w:val="ru-RU"/>
        </w:rPr>
      </w:pPr>
      <w:hyperlink r:id="rId12" w:history="1">
        <w:r w:rsidR="00507E25" w:rsidRPr="00DD4B9A">
          <w:rPr>
            <w:rStyle w:val="Hyperlink"/>
            <w:rFonts w:ascii="Cambria" w:hAnsi="Cambria"/>
            <w:shd w:val="clear" w:color="auto" w:fill="FFFFFF"/>
            <w:lang w:val="ru-RU"/>
          </w:rPr>
          <w:t>Указанный законопроект</w:t>
        </w:r>
      </w:hyperlink>
      <w:r w:rsidR="00507E25"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 </w:t>
      </w:r>
      <w:r w:rsidR="001B6035"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помимо прочего </w:t>
      </w:r>
      <w:r w:rsidR="00507E25"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содержит в себе положения относительно участия </w:t>
      </w:r>
      <w:r w:rsidR="001B6035" w:rsidRPr="00DD4B9A">
        <w:rPr>
          <w:rFonts w:ascii="Cambria" w:hAnsi="Cambria"/>
          <w:color w:val="000000"/>
          <w:shd w:val="clear" w:color="auto" w:fill="FFFFFF"/>
          <w:lang w:val="ru-RU"/>
        </w:rPr>
        <w:t>ОГО</w:t>
      </w:r>
      <w:r w:rsidR="00507E25"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 в законотворческом процессе, которые в целом</w:t>
      </w:r>
      <w:r w:rsidR="00626D0E"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 </w:t>
      </w:r>
      <w:r w:rsidR="00507E25" w:rsidRPr="00DD4B9A">
        <w:rPr>
          <w:rFonts w:ascii="Cambria" w:hAnsi="Cambria"/>
          <w:color w:val="000000"/>
          <w:shd w:val="clear" w:color="auto" w:fill="FFFFFF"/>
          <w:lang w:val="ru-RU"/>
        </w:rPr>
        <w:t>идентичны положениям действующего Закона «О Регламенте Жогорку Кенеша Кыргызской Республики».</w:t>
      </w:r>
    </w:p>
    <w:p w14:paraId="44A60939" w14:textId="70A59662" w:rsidR="00507E25" w:rsidRPr="00DD4B9A" w:rsidRDefault="001B6035" w:rsidP="001B6035">
      <w:pPr>
        <w:ind w:firstLine="709"/>
        <w:jc w:val="both"/>
        <w:rPr>
          <w:rFonts w:ascii="Cambria" w:hAnsi="Cambria"/>
          <w:color w:val="000000"/>
          <w:shd w:val="clear" w:color="auto" w:fill="FFFFFF"/>
          <w:lang w:val="ru-RU"/>
        </w:rPr>
      </w:pPr>
      <w:r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Согласно  </w:t>
      </w:r>
      <w:hyperlink r:id="rId13" w:history="1">
        <w:r w:rsidRPr="00DD4B9A">
          <w:rPr>
            <w:rStyle w:val="Hyperlink"/>
            <w:rFonts w:ascii="Cambria" w:hAnsi="Cambria"/>
            <w:shd w:val="clear" w:color="auto" w:fill="FFFFFF"/>
            <w:lang w:val="ru-RU"/>
          </w:rPr>
          <w:t>Закону Кыргызской Республики</w:t>
        </w:r>
      </w:hyperlink>
      <w:r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 «О Регламенте Жогорку Кенеша Кыргызской Республики» Жогорку Кенеш вправе принимать проекты законов одновременно в двух чтениях в определенных данным Законом случаях.</w:t>
      </w:r>
      <w:r w:rsidR="00860926"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 </w:t>
      </w:r>
      <w:r w:rsidR="00B17DA1" w:rsidRPr="00DD4B9A">
        <w:rPr>
          <w:rFonts w:ascii="Cambria" w:hAnsi="Cambria"/>
          <w:color w:val="000000"/>
          <w:shd w:val="clear" w:color="auto" w:fill="FFFFFF"/>
          <w:lang w:val="ru-RU"/>
        </w:rPr>
        <w:t>С</w:t>
      </w:r>
      <w:r w:rsidRPr="00DD4B9A">
        <w:rPr>
          <w:rFonts w:ascii="Cambria" w:hAnsi="Cambria"/>
          <w:color w:val="000000"/>
          <w:shd w:val="clear" w:color="auto" w:fill="FFFFFF"/>
          <w:lang w:val="ru-RU"/>
        </w:rPr>
        <w:t>татья 54 принятого законопроекта дополняет перечень случаев, при которых возможно принятие законопроекта одновременно в двух или трех чтениях</w:t>
      </w:r>
      <w:r w:rsidR="00860926" w:rsidRPr="00DD4B9A">
        <w:rPr>
          <w:rFonts w:ascii="Cambria" w:hAnsi="Cambria"/>
          <w:color w:val="000000"/>
          <w:shd w:val="clear" w:color="auto" w:fill="FFFFFF"/>
          <w:lang w:val="ru-RU"/>
        </w:rPr>
        <w:t>. Н</w:t>
      </w:r>
      <w:r w:rsidR="00E265A2" w:rsidRPr="00DD4B9A">
        <w:rPr>
          <w:rFonts w:ascii="Cambria" w:hAnsi="Cambria"/>
          <w:color w:val="000000"/>
          <w:shd w:val="clear" w:color="auto" w:fill="FFFFFF"/>
          <w:lang w:val="ru-RU"/>
        </w:rPr>
        <w:t>овым основанием</w:t>
      </w:r>
      <w:r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 </w:t>
      </w:r>
      <w:r w:rsidR="00860926" w:rsidRPr="00DD4B9A">
        <w:rPr>
          <w:rFonts w:ascii="Cambria" w:hAnsi="Cambria"/>
          <w:color w:val="000000"/>
          <w:shd w:val="clear" w:color="auto" w:fill="FFFFFF"/>
          <w:lang w:val="ru-RU"/>
        </w:rPr>
        <w:t>стало -</w:t>
      </w:r>
      <w:r w:rsidR="00E265A2"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 официально</w:t>
      </w:r>
      <w:r w:rsidR="00860926" w:rsidRPr="00DD4B9A">
        <w:rPr>
          <w:rFonts w:ascii="Cambria" w:hAnsi="Cambria"/>
          <w:color w:val="000000"/>
          <w:shd w:val="clear" w:color="auto" w:fill="FFFFFF"/>
          <w:lang w:val="ru-RU"/>
        </w:rPr>
        <w:t>е</w:t>
      </w:r>
      <w:r w:rsidR="00E265A2"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 толковани</w:t>
      </w:r>
      <w:r w:rsidR="00860926" w:rsidRPr="00DD4B9A">
        <w:rPr>
          <w:rFonts w:ascii="Cambria" w:hAnsi="Cambria"/>
          <w:color w:val="000000"/>
          <w:shd w:val="clear" w:color="auto" w:fill="FFFFFF"/>
          <w:lang w:val="ru-RU"/>
        </w:rPr>
        <w:t>е</w:t>
      </w:r>
      <w:r w:rsidR="00E265A2"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 закон</w:t>
      </w:r>
      <w:r w:rsidR="00860926" w:rsidRPr="00DD4B9A">
        <w:rPr>
          <w:rFonts w:ascii="Cambria" w:hAnsi="Cambria"/>
          <w:color w:val="000000"/>
          <w:shd w:val="clear" w:color="auto" w:fill="FFFFFF"/>
          <w:lang w:val="ru-RU"/>
        </w:rPr>
        <w:t>ов</w:t>
      </w:r>
      <w:r w:rsidR="00E265A2" w:rsidRPr="00DD4B9A">
        <w:rPr>
          <w:rFonts w:ascii="Cambria" w:hAnsi="Cambria"/>
          <w:color w:val="000000"/>
          <w:shd w:val="clear" w:color="auto" w:fill="FFFFFF"/>
          <w:lang w:val="ru-RU"/>
        </w:rPr>
        <w:t>.</w:t>
      </w:r>
    </w:p>
    <w:p w14:paraId="192632E5" w14:textId="70E6850E" w:rsidR="006B00A3" w:rsidRPr="00DD4B9A" w:rsidRDefault="00860926" w:rsidP="00507E25">
      <w:pPr>
        <w:ind w:firstLine="709"/>
        <w:jc w:val="both"/>
        <w:rPr>
          <w:rFonts w:ascii="Cambria" w:hAnsi="Cambria"/>
          <w:color w:val="000000"/>
          <w:shd w:val="clear" w:color="auto" w:fill="FFFFFF"/>
          <w:lang w:val="ru-RU"/>
        </w:rPr>
      </w:pPr>
      <w:r w:rsidRPr="00DD4B9A">
        <w:rPr>
          <w:rFonts w:ascii="Cambria" w:hAnsi="Cambria"/>
          <w:color w:val="000000"/>
          <w:shd w:val="clear" w:color="auto" w:fill="FFFFFF"/>
          <w:lang w:val="ru-RU"/>
        </w:rPr>
        <w:t>При этом з</w:t>
      </w:r>
      <w:r w:rsidR="001B6035" w:rsidRPr="00DD4B9A">
        <w:rPr>
          <w:rFonts w:ascii="Cambria" w:hAnsi="Cambria"/>
          <w:color w:val="000000"/>
          <w:shd w:val="clear" w:color="auto" w:fill="FFFFFF"/>
          <w:lang w:val="ru-RU"/>
        </w:rPr>
        <w:t>аконопроект</w:t>
      </w:r>
      <w:r w:rsidR="007849AF"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 </w:t>
      </w:r>
      <w:r w:rsidR="00E51218" w:rsidRPr="00DD4B9A">
        <w:rPr>
          <w:rFonts w:ascii="Cambria" w:hAnsi="Cambria"/>
          <w:color w:val="000000"/>
          <w:shd w:val="clear" w:color="auto" w:fill="FFFFFF"/>
          <w:lang w:val="ru-RU"/>
        </w:rPr>
        <w:t>сохран</w:t>
      </w:r>
      <w:r w:rsidR="001B6035" w:rsidRPr="00DD4B9A">
        <w:rPr>
          <w:rFonts w:ascii="Cambria" w:hAnsi="Cambria"/>
          <w:color w:val="000000"/>
          <w:shd w:val="clear" w:color="auto" w:fill="FFFFFF"/>
          <w:lang w:val="ru-RU"/>
        </w:rPr>
        <w:t>яет</w:t>
      </w:r>
      <w:r w:rsidR="00E51218"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 возможность принятия проект</w:t>
      </w:r>
      <w:r w:rsidRPr="00DD4B9A">
        <w:rPr>
          <w:rFonts w:ascii="Cambria" w:hAnsi="Cambria"/>
          <w:color w:val="000000"/>
          <w:shd w:val="clear" w:color="auto" w:fill="FFFFFF"/>
          <w:lang w:val="ru-RU"/>
        </w:rPr>
        <w:t>ов</w:t>
      </w:r>
      <w:r w:rsidR="00E51218"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 </w:t>
      </w:r>
      <w:r w:rsidR="00E265A2" w:rsidRPr="00DD4B9A">
        <w:rPr>
          <w:rFonts w:ascii="Cambria" w:hAnsi="Cambria"/>
          <w:color w:val="000000"/>
          <w:shd w:val="clear" w:color="auto" w:fill="FFFFFF"/>
          <w:lang w:val="ru-RU"/>
        </w:rPr>
        <w:t>з</w:t>
      </w:r>
      <w:r w:rsidR="00E51218" w:rsidRPr="00DD4B9A">
        <w:rPr>
          <w:rFonts w:ascii="Cambria" w:hAnsi="Cambria"/>
          <w:color w:val="000000"/>
          <w:shd w:val="clear" w:color="auto" w:fill="FFFFFF"/>
          <w:lang w:val="ru-RU"/>
        </w:rPr>
        <w:t>акон</w:t>
      </w:r>
      <w:r w:rsidRPr="00DD4B9A">
        <w:rPr>
          <w:rFonts w:ascii="Cambria" w:hAnsi="Cambria"/>
          <w:color w:val="000000"/>
          <w:shd w:val="clear" w:color="auto" w:fill="FFFFFF"/>
          <w:lang w:val="ru-RU"/>
        </w:rPr>
        <w:t>ов</w:t>
      </w:r>
      <w:r w:rsidR="00E51218"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 </w:t>
      </w:r>
      <w:r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одновременно </w:t>
      </w:r>
      <w:r w:rsidR="00E51218" w:rsidRPr="00DD4B9A">
        <w:rPr>
          <w:rFonts w:ascii="Cambria" w:hAnsi="Cambria"/>
          <w:color w:val="000000"/>
          <w:shd w:val="clear" w:color="auto" w:fill="FFFFFF"/>
          <w:lang w:val="ru-RU"/>
        </w:rPr>
        <w:t>во втором и третьем чтениях</w:t>
      </w:r>
      <w:r w:rsidR="001379C1"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 при</w:t>
      </w:r>
      <w:r w:rsidR="00507E25"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 рассмотрени</w:t>
      </w:r>
      <w:r w:rsidR="001379C1" w:rsidRPr="00DD4B9A">
        <w:rPr>
          <w:rFonts w:ascii="Cambria" w:hAnsi="Cambria"/>
          <w:color w:val="000000"/>
          <w:shd w:val="clear" w:color="auto" w:fill="FFFFFF"/>
          <w:lang w:val="ru-RU"/>
        </w:rPr>
        <w:t>и</w:t>
      </w:r>
      <w:r w:rsidR="00507E25"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 проект</w:t>
      </w:r>
      <w:r w:rsidRPr="00DD4B9A">
        <w:rPr>
          <w:rFonts w:ascii="Cambria" w:hAnsi="Cambria"/>
          <w:color w:val="000000"/>
          <w:shd w:val="clear" w:color="auto" w:fill="FFFFFF"/>
          <w:lang w:val="ru-RU"/>
        </w:rPr>
        <w:t>ов</w:t>
      </w:r>
      <w:r w:rsidR="00507E25"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 закон</w:t>
      </w:r>
      <w:r w:rsidRPr="00DD4B9A">
        <w:rPr>
          <w:rFonts w:ascii="Cambria" w:hAnsi="Cambria"/>
          <w:color w:val="000000"/>
          <w:shd w:val="clear" w:color="auto" w:fill="FFFFFF"/>
          <w:lang w:val="ru-RU"/>
        </w:rPr>
        <w:t>ов</w:t>
      </w:r>
      <w:r w:rsidR="00507E25"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 по </w:t>
      </w:r>
      <w:r w:rsidR="00507E25" w:rsidRPr="00DD4B9A">
        <w:rPr>
          <w:rFonts w:ascii="Cambria" w:hAnsi="Cambria"/>
          <w:i/>
          <w:iCs/>
          <w:color w:val="000000"/>
          <w:shd w:val="clear" w:color="auto" w:fill="FFFFFF"/>
          <w:lang w:val="ru-RU"/>
        </w:rPr>
        <w:t>стабилизации социально-экономической ситуации, по вопросам правопорядка и безопасности в связи с введением чрезвычайного положения, чрезвычайной ситуации и/или с обстоятельствами непреодолимой силы.</w:t>
      </w:r>
      <w:r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 Т</w:t>
      </w:r>
      <w:r w:rsidR="001B6035" w:rsidRPr="00DD4B9A">
        <w:rPr>
          <w:rFonts w:ascii="Cambria" w:hAnsi="Cambria"/>
          <w:color w:val="000000"/>
          <w:shd w:val="clear" w:color="auto" w:fill="FFFFFF"/>
          <w:lang w:val="ru-RU"/>
        </w:rPr>
        <w:t>акое</w:t>
      </w:r>
      <w:r w:rsidR="001379C1"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 основание было введено Законом «</w:t>
      </w:r>
      <w:r w:rsidR="001379C1">
        <w:fldChar w:fldCharType="begin"/>
      </w:r>
      <w:r w:rsidR="001379C1">
        <w:instrText>HYPERLINK</w:instrText>
      </w:r>
      <w:r w:rsidR="001379C1" w:rsidRPr="008F1FE9">
        <w:rPr>
          <w:lang w:val="ru-RU"/>
        </w:rPr>
        <w:instrText xml:space="preserve"> "</w:instrText>
      </w:r>
      <w:r w:rsidR="001379C1">
        <w:instrText>http</w:instrText>
      </w:r>
      <w:r w:rsidR="001379C1" w:rsidRPr="008F1FE9">
        <w:rPr>
          <w:lang w:val="ru-RU"/>
        </w:rPr>
        <w:instrText>://</w:instrText>
      </w:r>
      <w:r w:rsidR="001379C1">
        <w:instrText>cbd</w:instrText>
      </w:r>
      <w:r w:rsidR="001379C1" w:rsidRPr="008F1FE9">
        <w:rPr>
          <w:lang w:val="ru-RU"/>
        </w:rPr>
        <w:instrText>.</w:instrText>
      </w:r>
      <w:r w:rsidR="001379C1">
        <w:instrText>minjust</w:instrText>
      </w:r>
      <w:r w:rsidR="001379C1" w:rsidRPr="008F1FE9">
        <w:rPr>
          <w:lang w:val="ru-RU"/>
        </w:rPr>
        <w:instrText>.</w:instrText>
      </w:r>
      <w:r w:rsidR="001379C1">
        <w:instrText>gov</w:instrText>
      </w:r>
      <w:r w:rsidR="001379C1" w:rsidRPr="008F1FE9">
        <w:rPr>
          <w:lang w:val="ru-RU"/>
        </w:rPr>
        <w:instrText>.</w:instrText>
      </w:r>
      <w:r w:rsidR="001379C1">
        <w:instrText>kg</w:instrText>
      </w:r>
      <w:r w:rsidR="001379C1" w:rsidRPr="008F1FE9">
        <w:rPr>
          <w:lang w:val="ru-RU"/>
        </w:rPr>
        <w:instrText>/</w:instrText>
      </w:r>
      <w:r w:rsidR="001379C1">
        <w:instrText>act</w:instrText>
      </w:r>
      <w:r w:rsidR="001379C1" w:rsidRPr="008F1FE9">
        <w:rPr>
          <w:lang w:val="ru-RU"/>
        </w:rPr>
        <w:instrText>/</w:instrText>
      </w:r>
      <w:r w:rsidR="001379C1">
        <w:instrText>view</w:instrText>
      </w:r>
      <w:r w:rsidR="001379C1" w:rsidRPr="008F1FE9">
        <w:rPr>
          <w:lang w:val="ru-RU"/>
        </w:rPr>
        <w:instrText>/</w:instrText>
      </w:r>
      <w:r w:rsidR="001379C1">
        <w:instrText>ru</w:instrText>
      </w:r>
      <w:r w:rsidR="001379C1" w:rsidRPr="008F1FE9">
        <w:rPr>
          <w:lang w:val="ru-RU"/>
        </w:rPr>
        <w:instrText>-</w:instrText>
      </w:r>
      <w:r w:rsidR="001379C1">
        <w:instrText>ru</w:instrText>
      </w:r>
      <w:r w:rsidR="001379C1" w:rsidRPr="008F1FE9">
        <w:rPr>
          <w:lang w:val="ru-RU"/>
        </w:rPr>
        <w:instrText>/112023?</w:instrText>
      </w:r>
      <w:r w:rsidR="001379C1">
        <w:instrText>cl</w:instrText>
      </w:r>
      <w:r w:rsidR="001379C1" w:rsidRPr="008F1FE9">
        <w:rPr>
          <w:lang w:val="ru-RU"/>
        </w:rPr>
        <w:instrText>=</w:instrText>
      </w:r>
      <w:r w:rsidR="001379C1">
        <w:instrText>ru</w:instrText>
      </w:r>
      <w:r w:rsidR="001379C1" w:rsidRPr="008F1FE9">
        <w:rPr>
          <w:lang w:val="ru-RU"/>
        </w:rPr>
        <w:instrText>-</w:instrText>
      </w:r>
      <w:r w:rsidR="001379C1">
        <w:instrText>ru</w:instrText>
      </w:r>
      <w:r w:rsidR="001379C1" w:rsidRPr="008F1FE9">
        <w:rPr>
          <w:lang w:val="ru-RU"/>
        </w:rPr>
        <w:instrText>"</w:instrText>
      </w:r>
      <w:r w:rsidR="001379C1">
        <w:fldChar w:fldCharType="separate"/>
      </w:r>
      <w:r w:rsidR="001379C1" w:rsidRPr="00DD4B9A">
        <w:rPr>
          <w:rStyle w:val="Hyperlink"/>
          <w:rFonts w:ascii="Cambria" w:hAnsi="Cambria"/>
          <w:shd w:val="clear" w:color="auto" w:fill="FFFFFF"/>
          <w:lang w:val="ru-RU"/>
        </w:rPr>
        <w:t>О внесении изменений в некоторые законодательные акты по вопросам стабилизации социально-экономической ситуации в связи с обстоятельствами непреодолимой силы»</w:t>
      </w:r>
      <w:r w:rsidR="001379C1">
        <w:fldChar w:fldCharType="end"/>
      </w:r>
      <w:r w:rsidR="001379C1"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 от 3 апреля 2020 года № 33. </w:t>
      </w:r>
      <w:r w:rsidR="007849AF"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В </w:t>
      </w:r>
      <w:proofErr w:type="gramStart"/>
      <w:r w:rsidRPr="00DD4B9A">
        <w:rPr>
          <w:rFonts w:ascii="Cambria" w:hAnsi="Cambria"/>
          <w:color w:val="000000"/>
          <w:shd w:val="clear" w:color="auto" w:fill="FFFFFF"/>
          <w:lang w:val="ru-RU"/>
        </w:rPr>
        <w:t>2020-2021</w:t>
      </w:r>
      <w:proofErr w:type="gramEnd"/>
      <w:r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 годы</w:t>
      </w:r>
      <w:r w:rsidR="007849AF" w:rsidRPr="00DD4B9A">
        <w:rPr>
          <w:rFonts w:ascii="Cambria" w:hAnsi="Cambria"/>
          <w:color w:val="000000"/>
          <w:shd w:val="clear" w:color="auto" w:fill="FFFFFF"/>
          <w:lang w:val="ru-RU"/>
        </w:rPr>
        <w:t>, в</w:t>
      </w:r>
      <w:r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 связи с</w:t>
      </w:r>
      <w:r w:rsidR="00A15431"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 пандеми</w:t>
      </w:r>
      <w:r w:rsidRPr="00DD4B9A">
        <w:rPr>
          <w:rFonts w:ascii="Cambria" w:hAnsi="Cambria"/>
          <w:color w:val="000000"/>
          <w:shd w:val="clear" w:color="auto" w:fill="FFFFFF"/>
          <w:lang w:val="ru-RU"/>
        </w:rPr>
        <w:t>ей</w:t>
      </w:r>
      <w:r w:rsidR="00A15431"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 коронавирусной инфекции</w:t>
      </w:r>
      <w:r w:rsidR="007849AF" w:rsidRPr="00DD4B9A">
        <w:rPr>
          <w:rFonts w:ascii="Cambria" w:hAnsi="Cambria"/>
          <w:color w:val="000000"/>
          <w:shd w:val="clear" w:color="auto" w:fill="FFFFFF"/>
          <w:lang w:val="ru-RU"/>
        </w:rPr>
        <w:t>,</w:t>
      </w:r>
      <w:r w:rsidR="001379C1"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 данная поправка была вынужденной мерой и разрабатывалась без всестороннего учета и анализа. </w:t>
      </w:r>
      <w:r w:rsidR="00FB4575" w:rsidRPr="00DD4B9A">
        <w:rPr>
          <w:rFonts w:ascii="Cambria" w:hAnsi="Cambria"/>
          <w:color w:val="000000"/>
          <w:shd w:val="clear" w:color="auto" w:fill="FFFFFF"/>
          <w:lang w:val="ru-RU"/>
        </w:rPr>
        <w:t>К сожалению, н</w:t>
      </w:r>
      <w:r w:rsidR="001379C1" w:rsidRPr="00DD4B9A">
        <w:rPr>
          <w:rFonts w:ascii="Cambria" w:hAnsi="Cambria"/>
          <w:color w:val="000000"/>
          <w:shd w:val="clear" w:color="auto" w:fill="FFFFFF"/>
          <w:lang w:val="ru-RU"/>
        </w:rPr>
        <w:t>а сегодняшн</w:t>
      </w:r>
      <w:r w:rsidR="006B00A3" w:rsidRPr="00DD4B9A">
        <w:rPr>
          <w:rFonts w:ascii="Cambria" w:hAnsi="Cambria"/>
          <w:color w:val="000000"/>
          <w:shd w:val="clear" w:color="auto" w:fill="FFFFFF"/>
          <w:lang w:val="ru-RU"/>
        </w:rPr>
        <w:t>ий день</w:t>
      </w:r>
      <w:r w:rsidR="00FB4575"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 встречаются случаи, когда</w:t>
      </w:r>
      <w:r w:rsidR="006B00A3"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 государственные органы</w:t>
      </w:r>
      <w:r w:rsidR="001B6035" w:rsidRPr="00DD4B9A">
        <w:rPr>
          <w:rFonts w:ascii="Cambria" w:hAnsi="Cambria"/>
          <w:color w:val="000000"/>
          <w:shd w:val="clear" w:color="auto" w:fill="FFFFFF"/>
          <w:lang w:val="ru-RU"/>
        </w:rPr>
        <w:t>,</w:t>
      </w:r>
      <w:r w:rsidR="006B00A3"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 </w:t>
      </w:r>
      <w:r w:rsidR="001B6035" w:rsidRPr="00DD4B9A">
        <w:rPr>
          <w:rFonts w:ascii="Cambria" w:hAnsi="Cambria"/>
          <w:color w:val="000000"/>
          <w:shd w:val="clear" w:color="auto" w:fill="FFFFFF"/>
          <w:lang w:val="ru-RU"/>
        </w:rPr>
        <w:t>используя</w:t>
      </w:r>
      <w:r w:rsidR="001379C1"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 </w:t>
      </w:r>
      <w:r w:rsidR="00FB4575"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данное </w:t>
      </w:r>
      <w:r w:rsidR="001379C1" w:rsidRPr="00DD4B9A">
        <w:rPr>
          <w:rFonts w:ascii="Cambria" w:hAnsi="Cambria"/>
          <w:color w:val="000000"/>
          <w:shd w:val="clear" w:color="auto" w:fill="FFFFFF"/>
          <w:lang w:val="ru-RU"/>
        </w:rPr>
        <w:t>основание</w:t>
      </w:r>
      <w:r w:rsidR="001B6035" w:rsidRPr="00DD4B9A">
        <w:rPr>
          <w:rFonts w:ascii="Cambria" w:hAnsi="Cambria"/>
          <w:color w:val="000000"/>
          <w:shd w:val="clear" w:color="auto" w:fill="FFFFFF"/>
          <w:lang w:val="ru-RU"/>
        </w:rPr>
        <w:t>,</w:t>
      </w:r>
      <w:r w:rsidR="001379C1"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 продвигают </w:t>
      </w:r>
      <w:r w:rsidR="006B00A3" w:rsidRPr="00DD4B9A">
        <w:rPr>
          <w:rFonts w:ascii="Cambria" w:hAnsi="Cambria"/>
          <w:color w:val="000000"/>
          <w:shd w:val="clear" w:color="auto" w:fill="FFFFFF"/>
          <w:lang w:val="ru-RU"/>
        </w:rPr>
        <w:t>разрабатываемые</w:t>
      </w:r>
      <w:r w:rsidR="001379C1"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 </w:t>
      </w:r>
      <w:r w:rsidR="00A15431"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ими </w:t>
      </w:r>
      <w:r w:rsidR="001379C1" w:rsidRPr="00DD4B9A">
        <w:rPr>
          <w:rFonts w:ascii="Cambria" w:hAnsi="Cambria"/>
          <w:color w:val="000000"/>
          <w:shd w:val="clear" w:color="auto" w:fill="FFFFFF"/>
          <w:lang w:val="ru-RU"/>
        </w:rPr>
        <w:t>законопроект</w:t>
      </w:r>
      <w:r w:rsidR="006B00A3"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ы </w:t>
      </w:r>
      <w:r w:rsidR="001379C1"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в </w:t>
      </w:r>
      <w:r w:rsidR="001B6035" w:rsidRPr="00DD4B9A">
        <w:rPr>
          <w:rFonts w:ascii="Cambria" w:hAnsi="Cambria"/>
          <w:color w:val="000000"/>
          <w:shd w:val="clear" w:color="auto" w:fill="FFFFFF"/>
          <w:lang w:val="ru-RU"/>
        </w:rPr>
        <w:t>«</w:t>
      </w:r>
      <w:r w:rsidR="001379C1" w:rsidRPr="00DD4B9A">
        <w:rPr>
          <w:rFonts w:ascii="Cambria" w:hAnsi="Cambria"/>
          <w:color w:val="000000"/>
          <w:shd w:val="clear" w:color="auto" w:fill="FFFFFF"/>
          <w:lang w:val="ru-RU"/>
        </w:rPr>
        <w:t>ускоренном режиме</w:t>
      </w:r>
      <w:r w:rsidR="001B6035" w:rsidRPr="00DD4B9A">
        <w:rPr>
          <w:rFonts w:ascii="Cambria" w:hAnsi="Cambria"/>
          <w:color w:val="000000"/>
          <w:shd w:val="clear" w:color="auto" w:fill="FFFFFF"/>
          <w:lang w:val="ru-RU"/>
        </w:rPr>
        <w:t>»</w:t>
      </w:r>
      <w:r w:rsidR="00167791"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 (парламент принимает эти законопроекты одновременно в двух или в трех чтениях)</w:t>
      </w:r>
      <w:r w:rsidR="00FB4575"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 даже в тех случаях, когда </w:t>
      </w:r>
      <w:r w:rsidR="00167791" w:rsidRPr="00DD4B9A">
        <w:rPr>
          <w:rFonts w:ascii="Cambria" w:hAnsi="Cambria"/>
          <w:color w:val="000000"/>
          <w:shd w:val="clear" w:color="auto" w:fill="FFFFFF"/>
          <w:lang w:val="ru-RU"/>
        </w:rPr>
        <w:t>эти законопроекты</w:t>
      </w:r>
      <w:r w:rsidR="00FB4575"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 не </w:t>
      </w:r>
      <w:r w:rsidR="00167791"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связаны с </w:t>
      </w:r>
      <w:r w:rsidR="00167791" w:rsidRPr="00DD4B9A">
        <w:rPr>
          <w:rFonts w:ascii="Cambria" w:hAnsi="Cambria"/>
          <w:i/>
          <w:iCs/>
          <w:color w:val="000000"/>
          <w:shd w:val="clear" w:color="auto" w:fill="FFFFFF"/>
          <w:lang w:val="ru-RU"/>
        </w:rPr>
        <w:t>чрезвычайным положением и чрезвычайной ситуацией</w:t>
      </w:r>
      <w:r w:rsidR="00DF4FB0" w:rsidRPr="00DD4B9A">
        <w:rPr>
          <w:rFonts w:ascii="Cambria" w:hAnsi="Cambria"/>
          <w:color w:val="000000"/>
          <w:shd w:val="clear" w:color="auto" w:fill="FFFFFF"/>
          <w:lang w:val="ru-RU"/>
        </w:rPr>
        <w:t>.</w:t>
      </w:r>
    </w:p>
    <w:p w14:paraId="482CDC95" w14:textId="568B595A" w:rsidR="00E34E63" w:rsidRPr="00DD4B9A" w:rsidRDefault="005B77FD" w:rsidP="00E34E63">
      <w:pPr>
        <w:ind w:firstLine="709"/>
        <w:jc w:val="both"/>
        <w:rPr>
          <w:rFonts w:ascii="Cambria" w:hAnsi="Cambria"/>
          <w:color w:val="000000"/>
          <w:shd w:val="clear" w:color="auto" w:fill="FFFFFF"/>
          <w:lang w:val="ru-RU"/>
        </w:rPr>
      </w:pPr>
      <w:r w:rsidRPr="00DD4B9A">
        <w:rPr>
          <w:rFonts w:ascii="Cambria" w:hAnsi="Cambria"/>
          <w:color w:val="000000"/>
          <w:shd w:val="clear" w:color="auto" w:fill="FFFFFF"/>
          <w:lang w:val="ru-RU"/>
        </w:rPr>
        <w:t>По данному законопроекту</w:t>
      </w:r>
      <w:r w:rsidR="00DF4FB0"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 </w:t>
      </w:r>
      <w:r w:rsidR="00E34E63"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ОФ </w:t>
      </w:r>
      <w:r w:rsidR="00DF4FB0" w:rsidRPr="00DD4B9A">
        <w:rPr>
          <w:rFonts w:ascii="Cambria" w:hAnsi="Cambria"/>
          <w:color w:val="000000"/>
          <w:shd w:val="clear" w:color="auto" w:fill="FFFFFF"/>
          <w:lang w:val="ru-RU"/>
        </w:rPr>
        <w:t>«</w:t>
      </w:r>
      <w:r w:rsidR="00E34E63"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Правовая </w:t>
      </w:r>
      <w:r w:rsidR="00F31D05"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клиника </w:t>
      </w:r>
      <w:r w:rsidR="006B00A3" w:rsidRPr="00DD4B9A">
        <w:rPr>
          <w:rFonts w:ascii="Cambria" w:hAnsi="Cambria"/>
          <w:color w:val="000000"/>
          <w:shd w:val="clear" w:color="auto" w:fill="FFFFFF"/>
          <w:lang w:val="ru-RU"/>
        </w:rPr>
        <w:t>«</w:t>
      </w:r>
      <w:r w:rsidR="00F31D05"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Адилет» </w:t>
      </w:r>
      <w:r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также </w:t>
      </w:r>
      <w:r w:rsidR="00F31D05">
        <w:fldChar w:fldCharType="begin"/>
      </w:r>
      <w:r w:rsidR="00F31D05">
        <w:instrText>HYPERLINK</w:instrText>
      </w:r>
      <w:r w:rsidR="00F31D05" w:rsidRPr="008F1FE9">
        <w:rPr>
          <w:lang w:val="ru-RU"/>
        </w:rPr>
        <w:instrText xml:space="preserve"> "</w:instrText>
      </w:r>
      <w:r w:rsidR="00F31D05">
        <w:instrText>https</w:instrText>
      </w:r>
      <w:r w:rsidR="00F31D05" w:rsidRPr="008F1FE9">
        <w:rPr>
          <w:lang w:val="ru-RU"/>
        </w:rPr>
        <w:instrText>://</w:instrText>
      </w:r>
      <w:r w:rsidR="00F31D05">
        <w:instrText>adilet</w:instrText>
      </w:r>
      <w:r w:rsidR="00F31D05" w:rsidRPr="008F1FE9">
        <w:rPr>
          <w:lang w:val="ru-RU"/>
        </w:rPr>
        <w:instrText>.</w:instrText>
      </w:r>
      <w:r w:rsidR="00F31D05">
        <w:instrText>kg</w:instrText>
      </w:r>
      <w:r w:rsidR="00F31D05" w:rsidRPr="008F1FE9">
        <w:rPr>
          <w:lang w:val="ru-RU"/>
        </w:rPr>
        <w:instrText>/</w:instrText>
      </w:r>
      <w:r w:rsidR="00F31D05">
        <w:instrText>ky</w:instrText>
      </w:r>
      <w:r w:rsidR="00F31D05" w:rsidRPr="008F1FE9">
        <w:rPr>
          <w:lang w:val="ru-RU"/>
        </w:rPr>
        <w:instrText>/</w:instrText>
      </w:r>
      <w:r w:rsidR="00F31D05">
        <w:instrText>tpost</w:instrText>
      </w:r>
      <w:r w:rsidR="00F31D05" w:rsidRPr="008F1FE9">
        <w:rPr>
          <w:lang w:val="ru-RU"/>
        </w:rPr>
        <w:instrText>/82</w:instrText>
      </w:r>
      <w:r w:rsidR="00F31D05">
        <w:instrText>uy</w:instrText>
      </w:r>
      <w:r w:rsidR="00F31D05" w:rsidRPr="008F1FE9">
        <w:rPr>
          <w:lang w:val="ru-RU"/>
        </w:rPr>
        <w:instrText>72</w:instrText>
      </w:r>
      <w:r w:rsidR="00F31D05">
        <w:instrText>opy</w:instrText>
      </w:r>
      <w:r w:rsidR="00F31D05" w:rsidRPr="008F1FE9">
        <w:rPr>
          <w:lang w:val="ru-RU"/>
        </w:rPr>
        <w:instrText>1-</w:instrText>
      </w:r>
      <w:r w:rsidR="00F31D05">
        <w:instrText>obraschenie</w:instrText>
      </w:r>
      <w:r w:rsidR="00F31D05" w:rsidRPr="008F1FE9">
        <w:rPr>
          <w:lang w:val="ru-RU"/>
        </w:rPr>
        <w:instrText>-</w:instrText>
      </w:r>
      <w:r w:rsidR="00F31D05">
        <w:instrText>k</w:instrText>
      </w:r>
      <w:r w:rsidR="00F31D05" w:rsidRPr="008F1FE9">
        <w:rPr>
          <w:lang w:val="ru-RU"/>
        </w:rPr>
        <w:instrText>-</w:instrText>
      </w:r>
      <w:r w:rsidR="00F31D05">
        <w:instrText>toraga</w:instrText>
      </w:r>
      <w:r w:rsidR="00F31D05" w:rsidRPr="008F1FE9">
        <w:rPr>
          <w:lang w:val="ru-RU"/>
        </w:rPr>
        <w:instrText>-</w:instrText>
      </w:r>
      <w:r w:rsidR="00F31D05">
        <w:instrText>zhk</w:instrText>
      </w:r>
      <w:r w:rsidR="00F31D05" w:rsidRPr="008F1FE9">
        <w:rPr>
          <w:lang w:val="ru-RU"/>
        </w:rPr>
        <w:instrText>-</w:instrText>
      </w:r>
      <w:r w:rsidR="00F31D05">
        <w:instrText>kr</w:instrText>
      </w:r>
      <w:r w:rsidR="00F31D05" w:rsidRPr="008F1FE9">
        <w:rPr>
          <w:lang w:val="ru-RU"/>
        </w:rPr>
        <w:instrText>-</w:instrText>
      </w:r>
      <w:r w:rsidR="00F31D05">
        <w:instrText>mamitovutt</w:instrText>
      </w:r>
      <w:r w:rsidR="00F31D05" w:rsidRPr="008F1FE9">
        <w:rPr>
          <w:lang w:val="ru-RU"/>
        </w:rPr>
        <w:instrText>"</w:instrText>
      </w:r>
      <w:r w:rsidR="00F31D05">
        <w:fldChar w:fldCharType="separate"/>
      </w:r>
      <w:r w:rsidR="00F31D05" w:rsidRPr="00DD4B9A">
        <w:rPr>
          <w:rStyle w:val="Hyperlink"/>
          <w:rFonts w:ascii="Cambria" w:hAnsi="Cambria"/>
          <w:shd w:val="clear" w:color="auto" w:fill="FFFFFF"/>
          <w:lang w:val="ru-RU"/>
        </w:rPr>
        <w:t xml:space="preserve">в своем открытом обращении на имя </w:t>
      </w:r>
      <w:r w:rsidR="00A15431" w:rsidRPr="00DD4B9A">
        <w:rPr>
          <w:rStyle w:val="Hyperlink"/>
          <w:rFonts w:ascii="Cambria" w:hAnsi="Cambria"/>
          <w:shd w:val="clear" w:color="auto" w:fill="FFFFFF"/>
          <w:lang w:val="ru-RU"/>
        </w:rPr>
        <w:t>Торага</w:t>
      </w:r>
      <w:r w:rsidR="00F31D05" w:rsidRPr="00DD4B9A">
        <w:rPr>
          <w:rStyle w:val="Hyperlink"/>
          <w:rFonts w:ascii="Cambria" w:hAnsi="Cambria"/>
          <w:shd w:val="clear" w:color="auto" w:fill="FFFFFF"/>
          <w:lang w:val="ru-RU"/>
        </w:rPr>
        <w:t xml:space="preserve"> Жогорку Кенеша отмечал</w:t>
      </w:r>
      <w:r w:rsidR="00F31D05">
        <w:fldChar w:fldCharType="end"/>
      </w:r>
      <w:r w:rsidR="00F31D05" w:rsidRPr="00DD4B9A">
        <w:rPr>
          <w:rFonts w:ascii="Cambria" w:hAnsi="Cambria"/>
          <w:color w:val="000000"/>
          <w:shd w:val="clear" w:color="auto" w:fill="FFFFFF"/>
          <w:lang w:val="ru-RU"/>
        </w:rPr>
        <w:t>, что в про</w:t>
      </w:r>
      <w:r w:rsidR="00DF4FB0" w:rsidRPr="00DD4B9A">
        <w:rPr>
          <w:rFonts w:ascii="Cambria" w:hAnsi="Cambria"/>
          <w:color w:val="000000"/>
          <w:shd w:val="clear" w:color="auto" w:fill="FFFFFF"/>
          <w:lang w:val="ru-RU"/>
        </w:rPr>
        <w:t>цессе продвижения законопроекта были</w:t>
      </w:r>
      <w:r w:rsidR="00F31D05"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 </w:t>
      </w:r>
      <w:r w:rsidR="00E34E63"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грубо нарушены нормы статьи 46 действующего Закона «О </w:t>
      </w:r>
      <w:r w:rsidR="00F31D05" w:rsidRPr="00DD4B9A">
        <w:rPr>
          <w:rFonts w:ascii="Cambria" w:hAnsi="Cambria"/>
          <w:color w:val="000000"/>
          <w:shd w:val="clear" w:color="auto" w:fill="FFFFFF"/>
          <w:lang w:val="ru-RU"/>
        </w:rPr>
        <w:t>Р</w:t>
      </w:r>
      <w:r w:rsidR="00E34E63" w:rsidRPr="00DD4B9A">
        <w:rPr>
          <w:rFonts w:ascii="Cambria" w:hAnsi="Cambria"/>
          <w:color w:val="000000"/>
          <w:shd w:val="clear" w:color="auto" w:fill="FFFFFF"/>
          <w:lang w:val="ru-RU"/>
        </w:rPr>
        <w:t>егламенте Жогорку Кенеша Кыргызской Республики»</w:t>
      </w:r>
      <w:r w:rsidR="00F31D05" w:rsidRPr="00DD4B9A">
        <w:rPr>
          <w:rFonts w:ascii="Cambria" w:hAnsi="Cambria"/>
          <w:color w:val="000000"/>
          <w:shd w:val="clear" w:color="auto" w:fill="FFFFFF"/>
          <w:lang w:val="ru-RU"/>
        </w:rPr>
        <w:t>.</w:t>
      </w:r>
      <w:r w:rsidR="00E34E63"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 </w:t>
      </w:r>
      <w:proofErr w:type="gramStart"/>
      <w:r w:rsidR="00F31D05" w:rsidRPr="00DD4B9A">
        <w:rPr>
          <w:rFonts w:ascii="Cambria" w:hAnsi="Cambria"/>
          <w:color w:val="000000"/>
          <w:shd w:val="clear" w:color="auto" w:fill="FFFFFF"/>
          <w:lang w:val="ru-RU"/>
        </w:rPr>
        <w:t>С</w:t>
      </w:r>
      <w:r w:rsidR="00E34E63"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огласно </w:t>
      </w:r>
      <w:r w:rsidR="00F31D05" w:rsidRPr="00DD4B9A">
        <w:rPr>
          <w:rFonts w:ascii="Cambria" w:hAnsi="Cambria"/>
          <w:color w:val="000000"/>
          <w:shd w:val="clear" w:color="auto" w:fill="FFFFFF"/>
          <w:lang w:val="ru-RU"/>
        </w:rPr>
        <w:t>указанной статье</w:t>
      </w:r>
      <w:proofErr w:type="gramEnd"/>
      <w:r w:rsidR="00F31D05"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 </w:t>
      </w:r>
      <w:r w:rsidR="00E34E63" w:rsidRPr="00DD4B9A">
        <w:rPr>
          <w:rFonts w:ascii="Cambria" w:hAnsi="Cambria"/>
          <w:color w:val="000000"/>
          <w:shd w:val="clear" w:color="auto" w:fill="FFFFFF"/>
          <w:lang w:val="ru-RU"/>
        </w:rPr>
        <w:t>проект закона, инициированный депутатом или депутатами и не рассмотренный в первом чтении предыдущим созывом Жогорку Кенеша, считается отозванным, за исключением проекта, внесенного в порядке народной инициативы.</w:t>
      </w:r>
      <w:r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 </w:t>
      </w:r>
      <w:r w:rsidR="00E34E63"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Следовательно, депутаты Жогорку Кенеша КР VII созыва не имели права принимать в первом чтении и выносить на </w:t>
      </w:r>
      <w:r w:rsidR="00F31D05"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второе </w:t>
      </w:r>
      <w:r w:rsidR="00DF4FB0"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и третье чтение </w:t>
      </w:r>
      <w:r w:rsidR="00F31D05" w:rsidRPr="00DD4B9A">
        <w:rPr>
          <w:rFonts w:ascii="Cambria" w:hAnsi="Cambria"/>
          <w:color w:val="000000"/>
          <w:shd w:val="clear" w:color="auto" w:fill="FFFFFF"/>
          <w:lang w:val="ru-RU"/>
        </w:rPr>
        <w:t>проект Закона «</w:t>
      </w:r>
      <w:r w:rsidR="00E34E63"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О </w:t>
      </w:r>
      <w:r w:rsidR="00F31D05" w:rsidRPr="00DD4B9A">
        <w:rPr>
          <w:rFonts w:ascii="Cambria" w:hAnsi="Cambria"/>
          <w:color w:val="000000"/>
          <w:shd w:val="clear" w:color="auto" w:fill="FFFFFF"/>
          <w:lang w:val="ru-RU"/>
        </w:rPr>
        <w:t>Р</w:t>
      </w:r>
      <w:r w:rsidR="00E34E63" w:rsidRPr="00DD4B9A">
        <w:rPr>
          <w:rFonts w:ascii="Cambria" w:hAnsi="Cambria"/>
          <w:color w:val="000000"/>
          <w:shd w:val="clear" w:color="auto" w:fill="FFFFFF"/>
          <w:lang w:val="ru-RU"/>
        </w:rPr>
        <w:t>егламенте Жогор</w:t>
      </w:r>
      <w:r w:rsidR="00F31D05" w:rsidRPr="00DD4B9A">
        <w:rPr>
          <w:rFonts w:ascii="Cambria" w:hAnsi="Cambria"/>
          <w:color w:val="000000"/>
          <w:shd w:val="clear" w:color="auto" w:fill="FFFFFF"/>
          <w:lang w:val="ru-RU"/>
        </w:rPr>
        <w:t>ку Кенеша Кыргызской Республики»</w:t>
      </w:r>
      <w:r w:rsidR="00E34E63"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, инициированный депутатами Жогорку Кенеша КР </w:t>
      </w:r>
      <w:r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предыдущего </w:t>
      </w:r>
      <w:r w:rsidR="00E34E63" w:rsidRPr="00DD4B9A">
        <w:rPr>
          <w:rFonts w:ascii="Cambria" w:hAnsi="Cambria"/>
          <w:color w:val="000000"/>
          <w:shd w:val="clear" w:color="auto" w:fill="FFFFFF"/>
          <w:lang w:val="ru-RU"/>
        </w:rPr>
        <w:t>VI созыва, без соблюдения процедур общественного обсуждени</w:t>
      </w:r>
      <w:r w:rsidR="0003562B" w:rsidRPr="00DD4B9A">
        <w:rPr>
          <w:rFonts w:ascii="Cambria" w:hAnsi="Cambria"/>
          <w:color w:val="000000"/>
          <w:shd w:val="clear" w:color="auto" w:fill="FFFFFF"/>
          <w:lang w:val="ru-RU"/>
        </w:rPr>
        <w:t>я</w:t>
      </w:r>
      <w:r w:rsidR="00E34E63" w:rsidRPr="00DD4B9A">
        <w:rPr>
          <w:rFonts w:ascii="Cambria" w:hAnsi="Cambria"/>
          <w:color w:val="000000"/>
          <w:shd w:val="clear" w:color="auto" w:fill="FFFFFF"/>
          <w:lang w:val="ru-RU"/>
        </w:rPr>
        <w:t>.</w:t>
      </w:r>
    </w:p>
    <w:p w14:paraId="3357663C" w14:textId="67666CA8" w:rsidR="00A15431" w:rsidRPr="00DD4B9A" w:rsidRDefault="003F7AC1" w:rsidP="00E34E63">
      <w:pPr>
        <w:ind w:firstLine="709"/>
        <w:jc w:val="both"/>
        <w:rPr>
          <w:rFonts w:ascii="Cambria" w:hAnsi="Cambria"/>
          <w:color w:val="000000"/>
          <w:shd w:val="clear" w:color="auto" w:fill="FFFFFF"/>
          <w:lang w:val="ru-RU"/>
        </w:rPr>
      </w:pPr>
      <w:r w:rsidRPr="00DD4B9A">
        <w:rPr>
          <w:rFonts w:ascii="Cambria" w:hAnsi="Cambria"/>
          <w:color w:val="000000"/>
          <w:shd w:val="clear" w:color="auto" w:fill="FFFFFF"/>
          <w:lang w:val="ru-RU"/>
        </w:rPr>
        <w:t>К сожалению, о</w:t>
      </w:r>
      <w:r w:rsidR="00A15431"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кончательная редакция текста проекта Закона «О Регламенте Жогорку Кенеша Кыргызской Республики», </w:t>
      </w:r>
      <w:r w:rsidR="005B77FD" w:rsidRPr="00DD4B9A">
        <w:rPr>
          <w:rFonts w:ascii="Cambria" w:hAnsi="Cambria"/>
          <w:color w:val="000000"/>
          <w:shd w:val="clear" w:color="auto" w:fill="FFFFFF"/>
          <w:lang w:val="ru-RU"/>
        </w:rPr>
        <w:t>принятая</w:t>
      </w:r>
      <w:r w:rsidR="00A15431"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 в тре</w:t>
      </w:r>
      <w:r w:rsidR="005B77FD" w:rsidRPr="00DD4B9A">
        <w:rPr>
          <w:rFonts w:ascii="Cambria" w:hAnsi="Cambria"/>
          <w:color w:val="000000"/>
          <w:shd w:val="clear" w:color="auto" w:fill="FFFFFF"/>
          <w:lang w:val="ru-RU"/>
        </w:rPr>
        <w:t>х</w:t>
      </w:r>
      <w:r w:rsidR="00A15431"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 чтени</w:t>
      </w:r>
      <w:r w:rsidR="005B77FD" w:rsidRPr="00DD4B9A">
        <w:rPr>
          <w:rFonts w:ascii="Cambria" w:hAnsi="Cambria"/>
          <w:color w:val="000000"/>
          <w:shd w:val="clear" w:color="auto" w:fill="FFFFFF"/>
          <w:lang w:val="ru-RU"/>
        </w:rPr>
        <w:t>ях</w:t>
      </w:r>
      <w:r w:rsidR="00A15431"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, </w:t>
      </w:r>
      <w:r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не была опубликована </w:t>
      </w:r>
      <w:r w:rsidR="00A15431" w:rsidRPr="00DD4B9A">
        <w:rPr>
          <w:rFonts w:ascii="Cambria" w:hAnsi="Cambria"/>
          <w:color w:val="000000"/>
          <w:shd w:val="clear" w:color="auto" w:fill="FFFFFF"/>
          <w:lang w:val="ru-RU"/>
        </w:rPr>
        <w:t>на сайте Жогорку Кенеша.</w:t>
      </w:r>
    </w:p>
    <w:p w14:paraId="40D36D68" w14:textId="126A7D9B" w:rsidR="008F4126" w:rsidRPr="00DD4B9A" w:rsidRDefault="00F31D05" w:rsidP="00DF4FB0">
      <w:pPr>
        <w:ind w:firstLine="709"/>
        <w:jc w:val="both"/>
        <w:rPr>
          <w:rFonts w:ascii="Cambria" w:hAnsi="Cambria"/>
          <w:color w:val="000000"/>
          <w:shd w:val="clear" w:color="auto" w:fill="FFFFFF"/>
          <w:lang w:val="ru-RU"/>
        </w:rPr>
      </w:pPr>
      <w:r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Согласно </w:t>
      </w:r>
      <w:hyperlink r:id="rId14" w:history="1">
        <w:r w:rsidRPr="00DD4B9A">
          <w:rPr>
            <w:rStyle w:val="Hyperlink"/>
            <w:rFonts w:ascii="Cambria" w:hAnsi="Cambria"/>
            <w:shd w:val="clear" w:color="auto" w:fill="FFFFFF"/>
            <w:lang w:val="ru-RU"/>
          </w:rPr>
          <w:t>статье 87 Конституции Кыргызской Республики</w:t>
        </w:r>
      </w:hyperlink>
      <w:r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 Президент не позднее одного месяца со дня получения законопроекта подписывает или возвращает его со своими возражениями в Жогорку Кенеш для повторного рассмотрения.</w:t>
      </w:r>
      <w:r w:rsidR="003F7AC1"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 </w:t>
      </w:r>
      <w:r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ОГО могут </w:t>
      </w:r>
      <w:r w:rsidR="005B77FD" w:rsidRPr="00DD4B9A">
        <w:rPr>
          <w:rFonts w:ascii="Cambria" w:hAnsi="Cambria"/>
          <w:color w:val="000000"/>
          <w:shd w:val="clear" w:color="auto" w:fill="FFFFFF"/>
          <w:lang w:val="ru-RU"/>
        </w:rPr>
        <w:t>на</w:t>
      </w:r>
      <w:r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править свои </w:t>
      </w:r>
      <w:r w:rsidR="005B77FD"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предложения и </w:t>
      </w:r>
      <w:r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замечания </w:t>
      </w:r>
      <w:r w:rsidR="005B77FD" w:rsidRPr="00DD4B9A">
        <w:rPr>
          <w:rFonts w:ascii="Cambria" w:hAnsi="Cambria"/>
          <w:color w:val="000000"/>
          <w:shd w:val="clear" w:color="auto" w:fill="FFFFFF"/>
          <w:lang w:val="ru-RU"/>
        </w:rPr>
        <w:t>по</w:t>
      </w:r>
      <w:r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 законопроекту и процедуре его принятия Президент</w:t>
      </w:r>
      <w:r w:rsidR="005B77FD" w:rsidRPr="00DD4B9A">
        <w:rPr>
          <w:rFonts w:ascii="Cambria" w:hAnsi="Cambria"/>
          <w:color w:val="000000"/>
          <w:shd w:val="clear" w:color="auto" w:fill="FFFFFF"/>
          <w:lang w:val="ru-RU"/>
        </w:rPr>
        <w:t>у</w:t>
      </w:r>
      <w:r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 Кыргызской Республики</w:t>
      </w:r>
      <w:r w:rsidR="00144BA3" w:rsidRPr="00DD4B9A">
        <w:rPr>
          <w:rFonts w:ascii="Cambria" w:hAnsi="Cambria"/>
          <w:color w:val="000000"/>
          <w:shd w:val="clear" w:color="auto" w:fill="FFFFFF"/>
          <w:lang w:val="ru-RU"/>
        </w:rPr>
        <w:t xml:space="preserve"> через его сайт http://</w:t>
      </w:r>
      <w:hyperlink r:id="rId15" w:history="1">
        <w:r w:rsidR="0093465B" w:rsidRPr="00DD4B9A">
          <w:rPr>
            <w:rStyle w:val="Hyperlink"/>
            <w:rFonts w:ascii="Cambria" w:hAnsi="Cambria"/>
            <w:shd w:val="clear" w:color="auto" w:fill="FFFFFF"/>
            <w:lang w:val="ru-RU"/>
          </w:rPr>
          <w:t>www.president.kg/kg/</w:t>
        </w:r>
      </w:hyperlink>
      <w:r w:rsidR="0093465B" w:rsidRPr="00DD4B9A">
        <w:rPr>
          <w:rFonts w:ascii="Cambria" w:hAnsi="Cambria"/>
          <w:color w:val="000000"/>
          <w:shd w:val="clear" w:color="auto" w:fill="FFFFFF"/>
          <w:lang w:val="ru-RU"/>
        </w:rPr>
        <w:t>.</w:t>
      </w:r>
    </w:p>
    <w:p w14:paraId="5FDCEA95" w14:textId="4CD1A4BA" w:rsidR="002678B6" w:rsidRPr="00DD4B9A" w:rsidRDefault="000E4624" w:rsidP="00BC4A7B">
      <w:pPr>
        <w:pStyle w:val="Heading3"/>
        <w:numPr>
          <w:ilvl w:val="0"/>
          <w:numId w:val="1"/>
        </w:numPr>
        <w:tabs>
          <w:tab w:val="left" w:pos="993"/>
        </w:tabs>
        <w:spacing w:before="0" w:after="240" w:line="276" w:lineRule="auto"/>
        <w:ind w:left="0" w:firstLine="720"/>
        <w:jc w:val="both"/>
        <w:rPr>
          <w:rFonts w:ascii="Cambria" w:hAnsi="Cambria"/>
          <w:color w:val="2E74B5" w:themeColor="accent1" w:themeShade="BF"/>
          <w:sz w:val="22"/>
          <w:szCs w:val="22"/>
          <w:lang w:val="ru-RU"/>
        </w:rPr>
      </w:pPr>
      <w:bookmarkStart w:id="73" w:name="_Toc110090395"/>
      <w:r w:rsidRPr="00DD4B9A">
        <w:rPr>
          <w:rFonts w:ascii="Cambria" w:hAnsi="Cambria"/>
          <w:color w:val="2E74B5" w:themeColor="accent1" w:themeShade="BF"/>
          <w:sz w:val="22"/>
          <w:szCs w:val="22"/>
          <w:lang w:val="ru-RU"/>
        </w:rPr>
        <w:lastRenderedPageBreak/>
        <w:t xml:space="preserve">На общественное обсуждение </w:t>
      </w:r>
      <w:r w:rsidR="001273A6" w:rsidRPr="00DD4B9A">
        <w:rPr>
          <w:rFonts w:ascii="Cambria" w:hAnsi="Cambria"/>
          <w:color w:val="2E74B5" w:themeColor="accent1" w:themeShade="BF"/>
          <w:sz w:val="22"/>
          <w:szCs w:val="22"/>
          <w:lang w:val="ru-RU"/>
        </w:rPr>
        <w:t>вынесен</w:t>
      </w:r>
      <w:r w:rsidRPr="00DD4B9A">
        <w:rPr>
          <w:rFonts w:ascii="Cambria" w:hAnsi="Cambria"/>
          <w:color w:val="2E74B5" w:themeColor="accent1" w:themeShade="BF"/>
          <w:sz w:val="22"/>
          <w:szCs w:val="22"/>
          <w:lang w:val="ru-RU"/>
        </w:rPr>
        <w:t xml:space="preserve"> проект Плана мероприятий по реализации Указа Президента «О национальной традиции»</w:t>
      </w:r>
      <w:bookmarkEnd w:id="73"/>
    </w:p>
    <w:p w14:paraId="370880CA" w14:textId="7ECC96D7" w:rsidR="002678B6" w:rsidRPr="00DD4B9A" w:rsidRDefault="002678B6" w:rsidP="002678B6">
      <w:pPr>
        <w:ind w:firstLine="709"/>
        <w:jc w:val="both"/>
        <w:rPr>
          <w:rFonts w:ascii="Cambria" w:hAnsi="Cambria"/>
          <w:lang w:val="ru-RU"/>
        </w:rPr>
      </w:pPr>
      <w:r w:rsidRPr="00DD4B9A">
        <w:rPr>
          <w:rFonts w:ascii="Cambria" w:hAnsi="Cambria"/>
          <w:lang w:val="ru-RU"/>
        </w:rPr>
        <w:t>19 июля 2022 года на сайте Президента</w:t>
      </w:r>
      <w:r w:rsidR="004C2423" w:rsidRPr="00DD4B9A">
        <w:rPr>
          <w:rFonts w:ascii="Cambria" w:hAnsi="Cambria"/>
          <w:lang w:val="ru-RU"/>
        </w:rPr>
        <w:t xml:space="preserve"> </w:t>
      </w:r>
      <w:r w:rsidR="007849AF" w:rsidRPr="00DD4B9A">
        <w:rPr>
          <w:rFonts w:ascii="Cambria" w:hAnsi="Cambria"/>
          <w:lang w:val="ru-RU"/>
        </w:rPr>
        <w:t>размещена информация о проведении общественного обсуждения проекта Национальной программы о сохранении национальных традиций</w:t>
      </w:r>
      <w:r w:rsidRPr="00DD4B9A">
        <w:rPr>
          <w:rFonts w:ascii="Cambria" w:hAnsi="Cambria"/>
          <w:lang w:val="ru-RU"/>
        </w:rPr>
        <w:t xml:space="preserve">. </w:t>
      </w:r>
    </w:p>
    <w:p w14:paraId="7FB7CFC3" w14:textId="0903F58E" w:rsidR="007849AF" w:rsidRPr="00DD4B9A" w:rsidRDefault="007849AF" w:rsidP="00C82D11">
      <w:pPr>
        <w:ind w:firstLine="709"/>
        <w:jc w:val="both"/>
        <w:rPr>
          <w:rFonts w:ascii="Cambria" w:hAnsi="Cambria"/>
          <w:lang w:val="ru-RU"/>
        </w:rPr>
      </w:pPr>
      <w:r w:rsidRPr="00DD4B9A">
        <w:rPr>
          <w:rFonts w:ascii="Cambria" w:hAnsi="Cambria"/>
          <w:lang w:val="ru-RU"/>
        </w:rPr>
        <w:t xml:space="preserve">Однако текст проекта Национальной программы о сохранении национальных традиций на сайте Президента не размещен. Под упомянутой выше публикацией размещен проект Плана мероприятий по реализации </w:t>
      </w:r>
      <w:hyperlink r:id="rId16" w:history="1">
        <w:r w:rsidRPr="00DD4B9A">
          <w:rPr>
            <w:rStyle w:val="Hyperlink"/>
            <w:rFonts w:ascii="Cambria" w:hAnsi="Cambria"/>
            <w:lang w:val="ru-RU"/>
          </w:rPr>
          <w:t>Указа Президента «О национальной традиции»</w:t>
        </w:r>
      </w:hyperlink>
      <w:r w:rsidRPr="00DD4B9A">
        <w:rPr>
          <w:rFonts w:ascii="Cambria" w:hAnsi="Cambria"/>
          <w:lang w:val="ru-RU"/>
        </w:rPr>
        <w:t xml:space="preserve"> от 20 мая 2022 года.</w:t>
      </w:r>
    </w:p>
    <w:p w14:paraId="2EEDBCDD" w14:textId="46402BD4" w:rsidR="00C82D11" w:rsidRPr="00DD4B9A" w:rsidRDefault="00C82D11" w:rsidP="00C82D11">
      <w:pPr>
        <w:ind w:firstLine="709"/>
        <w:jc w:val="both"/>
        <w:rPr>
          <w:rFonts w:ascii="Cambria" w:hAnsi="Cambria"/>
          <w:lang w:val="ru-RU"/>
        </w:rPr>
      </w:pPr>
      <w:r w:rsidRPr="00DD4B9A">
        <w:rPr>
          <w:rFonts w:ascii="Cambria" w:hAnsi="Cambria"/>
          <w:lang w:val="ru-RU"/>
        </w:rPr>
        <w:t>Согласно</w:t>
      </w:r>
      <w:r w:rsidR="007849AF" w:rsidRPr="00DD4B9A">
        <w:rPr>
          <w:rFonts w:ascii="Cambria" w:hAnsi="Cambria"/>
          <w:lang w:val="ru-RU"/>
        </w:rPr>
        <w:t xml:space="preserve"> данному</w:t>
      </w:r>
      <w:r w:rsidRPr="00DD4B9A">
        <w:rPr>
          <w:rFonts w:ascii="Cambria" w:hAnsi="Cambria"/>
          <w:lang w:val="ru-RU"/>
        </w:rPr>
        <w:t xml:space="preserve"> Указу Президента, Государственному секретарю поруча</w:t>
      </w:r>
      <w:r w:rsidR="004C2423" w:rsidRPr="00DD4B9A">
        <w:rPr>
          <w:rFonts w:ascii="Cambria" w:hAnsi="Cambria"/>
          <w:lang w:val="ru-RU"/>
        </w:rPr>
        <w:t xml:space="preserve">лось </w:t>
      </w:r>
      <w:r w:rsidRPr="00DD4B9A">
        <w:rPr>
          <w:rFonts w:ascii="Cambria" w:hAnsi="Cambria"/>
          <w:lang w:val="ru-RU"/>
        </w:rPr>
        <w:t xml:space="preserve">до 1 сентября 2022 года с привлечением представителей общественности, сферы образования и науки, культуры, а также всех заинтересованных сторон разработать </w:t>
      </w:r>
      <w:r w:rsidR="003F7AC1" w:rsidRPr="00DD4B9A">
        <w:rPr>
          <w:rFonts w:ascii="Cambria" w:hAnsi="Cambria"/>
          <w:lang w:val="ru-RU"/>
        </w:rPr>
        <w:t>проект</w:t>
      </w:r>
      <w:r w:rsidRPr="00DD4B9A">
        <w:rPr>
          <w:rFonts w:ascii="Cambria" w:hAnsi="Cambria"/>
          <w:lang w:val="ru-RU"/>
        </w:rPr>
        <w:t xml:space="preserve"> Национальн</w:t>
      </w:r>
      <w:r w:rsidR="003F7AC1" w:rsidRPr="00DD4B9A">
        <w:rPr>
          <w:rFonts w:ascii="Cambria" w:hAnsi="Cambria"/>
          <w:lang w:val="ru-RU"/>
        </w:rPr>
        <w:t>ой</w:t>
      </w:r>
      <w:r w:rsidRPr="00DD4B9A">
        <w:rPr>
          <w:rFonts w:ascii="Cambria" w:hAnsi="Cambria"/>
          <w:lang w:val="ru-RU"/>
        </w:rPr>
        <w:t xml:space="preserve"> программ</w:t>
      </w:r>
      <w:r w:rsidR="003F7AC1" w:rsidRPr="00DD4B9A">
        <w:rPr>
          <w:rFonts w:ascii="Cambria" w:hAnsi="Cambria"/>
          <w:lang w:val="ru-RU"/>
        </w:rPr>
        <w:t>ы</w:t>
      </w:r>
      <w:r w:rsidRPr="00DD4B9A">
        <w:rPr>
          <w:rFonts w:ascii="Cambria" w:hAnsi="Cambria"/>
          <w:lang w:val="ru-RU"/>
        </w:rPr>
        <w:t xml:space="preserve"> по сохранению национальн</w:t>
      </w:r>
      <w:r w:rsidR="003F7AC1" w:rsidRPr="00DD4B9A">
        <w:rPr>
          <w:rFonts w:ascii="Cambria" w:hAnsi="Cambria"/>
          <w:lang w:val="ru-RU"/>
        </w:rPr>
        <w:t>ых</w:t>
      </w:r>
      <w:r w:rsidRPr="00DD4B9A">
        <w:rPr>
          <w:rFonts w:ascii="Cambria" w:hAnsi="Cambria"/>
          <w:lang w:val="ru-RU"/>
        </w:rPr>
        <w:t xml:space="preserve"> традици</w:t>
      </w:r>
      <w:r w:rsidR="003F7AC1" w:rsidRPr="00DD4B9A">
        <w:rPr>
          <w:rFonts w:ascii="Cambria" w:hAnsi="Cambria"/>
          <w:lang w:val="ru-RU"/>
        </w:rPr>
        <w:t>й</w:t>
      </w:r>
      <w:r w:rsidR="00CA0F11" w:rsidRPr="00DD4B9A">
        <w:rPr>
          <w:rFonts w:ascii="Cambria" w:hAnsi="Cambria"/>
          <w:lang w:val="ru-RU"/>
        </w:rPr>
        <w:t>.</w:t>
      </w:r>
    </w:p>
    <w:p w14:paraId="45CAF7F7" w14:textId="52071D68" w:rsidR="00C82D11" w:rsidRPr="00DD4B9A" w:rsidRDefault="00C82D11" w:rsidP="00C82D11">
      <w:pPr>
        <w:ind w:firstLine="709"/>
        <w:jc w:val="both"/>
        <w:rPr>
          <w:rFonts w:ascii="Cambria" w:hAnsi="Cambria"/>
          <w:lang w:val="ru-RU"/>
        </w:rPr>
      </w:pPr>
      <w:r w:rsidRPr="00DD4B9A">
        <w:rPr>
          <w:rFonts w:ascii="Cambria" w:hAnsi="Cambria"/>
          <w:lang w:val="ru-RU"/>
        </w:rPr>
        <w:t>Как правило, планы мероприятий</w:t>
      </w:r>
      <w:r w:rsidR="00A7113F" w:rsidRPr="00DD4B9A">
        <w:rPr>
          <w:rFonts w:ascii="Cambria" w:hAnsi="Cambria"/>
          <w:lang w:val="ru-RU"/>
        </w:rPr>
        <w:t xml:space="preserve"> должны </w:t>
      </w:r>
      <w:r w:rsidR="003F7AC1" w:rsidRPr="00DD4B9A">
        <w:rPr>
          <w:rFonts w:ascii="Cambria" w:hAnsi="Cambria"/>
          <w:lang w:val="ru-RU"/>
        </w:rPr>
        <w:t xml:space="preserve">составляться </w:t>
      </w:r>
      <w:r w:rsidR="00A7113F" w:rsidRPr="00DD4B9A">
        <w:rPr>
          <w:rFonts w:ascii="Cambria" w:hAnsi="Cambria"/>
          <w:lang w:val="ru-RU"/>
        </w:rPr>
        <w:t xml:space="preserve">после разработки самого программного документа, в котором должны отражаться курс и </w:t>
      </w:r>
      <w:proofErr w:type="gramStart"/>
      <w:r w:rsidR="00A7113F" w:rsidRPr="00DD4B9A">
        <w:rPr>
          <w:rFonts w:ascii="Cambria" w:hAnsi="Cambria"/>
          <w:lang w:val="ru-RU"/>
        </w:rPr>
        <w:t>направлени</w:t>
      </w:r>
      <w:r w:rsidR="00EE720C" w:rsidRPr="00DD4B9A">
        <w:rPr>
          <w:rFonts w:ascii="Cambria" w:hAnsi="Cambria"/>
          <w:lang w:val="ru-RU"/>
        </w:rPr>
        <w:t>я</w:t>
      </w:r>
      <w:r w:rsidR="00A7113F" w:rsidRPr="00DD4B9A">
        <w:rPr>
          <w:rFonts w:ascii="Cambria" w:hAnsi="Cambria"/>
          <w:lang w:val="ru-RU"/>
        </w:rPr>
        <w:t xml:space="preserve"> </w:t>
      </w:r>
      <w:r w:rsidR="00EE720C" w:rsidRPr="00DD4B9A">
        <w:rPr>
          <w:rFonts w:ascii="Cambria" w:hAnsi="Cambria"/>
          <w:lang w:val="ru-RU"/>
        </w:rPr>
        <w:t xml:space="preserve"> </w:t>
      </w:r>
      <w:r w:rsidR="00A7113F" w:rsidRPr="00DD4B9A">
        <w:rPr>
          <w:rFonts w:ascii="Cambria" w:hAnsi="Cambria"/>
          <w:lang w:val="ru-RU"/>
        </w:rPr>
        <w:t>государств</w:t>
      </w:r>
      <w:r w:rsidR="00EE720C" w:rsidRPr="00DD4B9A">
        <w:rPr>
          <w:rFonts w:ascii="Cambria" w:hAnsi="Cambria"/>
          <w:lang w:val="ru-RU"/>
        </w:rPr>
        <w:t>енной</w:t>
      </w:r>
      <w:proofErr w:type="gramEnd"/>
      <w:r w:rsidR="00EE720C" w:rsidRPr="00DD4B9A">
        <w:rPr>
          <w:rFonts w:ascii="Cambria" w:hAnsi="Cambria"/>
          <w:lang w:val="ru-RU"/>
        </w:rPr>
        <w:t xml:space="preserve"> политики</w:t>
      </w:r>
      <w:r w:rsidR="00A7113F" w:rsidRPr="00DD4B9A">
        <w:rPr>
          <w:rFonts w:ascii="Cambria" w:hAnsi="Cambria"/>
          <w:lang w:val="ru-RU"/>
        </w:rPr>
        <w:t xml:space="preserve"> </w:t>
      </w:r>
      <w:r w:rsidR="00EE720C" w:rsidRPr="00DD4B9A">
        <w:rPr>
          <w:rFonts w:ascii="Cambria" w:hAnsi="Cambria"/>
          <w:lang w:val="ru-RU"/>
        </w:rPr>
        <w:t xml:space="preserve">по тем или иным </w:t>
      </w:r>
      <w:r w:rsidR="00A7113F" w:rsidRPr="00DD4B9A">
        <w:rPr>
          <w:rFonts w:ascii="Cambria" w:hAnsi="Cambria"/>
          <w:lang w:val="ru-RU"/>
        </w:rPr>
        <w:t>вопроса</w:t>
      </w:r>
      <w:r w:rsidR="00EE720C" w:rsidRPr="00DD4B9A">
        <w:rPr>
          <w:rFonts w:ascii="Cambria" w:hAnsi="Cambria"/>
          <w:lang w:val="ru-RU"/>
        </w:rPr>
        <w:t>м</w:t>
      </w:r>
      <w:r w:rsidR="00A7113F" w:rsidRPr="00DD4B9A">
        <w:rPr>
          <w:rFonts w:ascii="Cambria" w:hAnsi="Cambria"/>
          <w:lang w:val="ru-RU"/>
        </w:rPr>
        <w:t xml:space="preserve">. </w:t>
      </w:r>
      <w:r w:rsidR="00EE720C" w:rsidRPr="00DD4B9A">
        <w:rPr>
          <w:rFonts w:ascii="Cambria" w:hAnsi="Cambria"/>
          <w:lang w:val="ru-RU"/>
        </w:rPr>
        <w:t>Однако в данном случае в начале опубликовали</w:t>
      </w:r>
      <w:r w:rsidR="00A7113F" w:rsidRPr="00DD4B9A">
        <w:rPr>
          <w:rFonts w:ascii="Cambria" w:hAnsi="Cambria"/>
          <w:lang w:val="ru-RU"/>
        </w:rPr>
        <w:t xml:space="preserve"> </w:t>
      </w:r>
      <w:r w:rsidR="00EE720C" w:rsidRPr="00DD4B9A">
        <w:rPr>
          <w:rFonts w:ascii="Cambria" w:hAnsi="Cambria"/>
          <w:lang w:val="ru-RU"/>
        </w:rPr>
        <w:t xml:space="preserve">проект </w:t>
      </w:r>
      <w:r w:rsidR="00CA0F11" w:rsidRPr="00DD4B9A">
        <w:rPr>
          <w:rFonts w:ascii="Cambria" w:hAnsi="Cambria"/>
          <w:lang w:val="ru-RU"/>
        </w:rPr>
        <w:t>П</w:t>
      </w:r>
      <w:r w:rsidR="00A7113F" w:rsidRPr="00DD4B9A">
        <w:rPr>
          <w:rFonts w:ascii="Cambria" w:hAnsi="Cambria"/>
          <w:lang w:val="ru-RU"/>
        </w:rPr>
        <w:t>лан</w:t>
      </w:r>
      <w:r w:rsidR="00EE720C" w:rsidRPr="00DD4B9A">
        <w:rPr>
          <w:rFonts w:ascii="Cambria" w:hAnsi="Cambria"/>
          <w:lang w:val="ru-RU"/>
        </w:rPr>
        <w:t>а</w:t>
      </w:r>
      <w:r w:rsidR="00A7113F" w:rsidRPr="00DD4B9A">
        <w:rPr>
          <w:rFonts w:ascii="Cambria" w:hAnsi="Cambria"/>
          <w:lang w:val="ru-RU"/>
        </w:rPr>
        <w:t xml:space="preserve"> мероприятий </w:t>
      </w:r>
      <w:r w:rsidR="00EE720C" w:rsidRPr="00DD4B9A">
        <w:rPr>
          <w:rFonts w:ascii="Cambria" w:hAnsi="Cambria"/>
          <w:lang w:val="ru-RU"/>
        </w:rPr>
        <w:t>по реализации программы, не опубликовав проект самой Национальной программы</w:t>
      </w:r>
      <w:r w:rsidR="00A7113F" w:rsidRPr="00DD4B9A">
        <w:rPr>
          <w:rFonts w:ascii="Cambria" w:hAnsi="Cambria"/>
          <w:lang w:val="ru-RU"/>
        </w:rPr>
        <w:t>.</w:t>
      </w:r>
    </w:p>
    <w:p w14:paraId="0FD22D85" w14:textId="549F37A0" w:rsidR="00A7113F" w:rsidRPr="00DD4B9A" w:rsidRDefault="00A7113F" w:rsidP="00A7113F">
      <w:pPr>
        <w:ind w:firstLine="709"/>
        <w:jc w:val="both"/>
        <w:rPr>
          <w:rFonts w:ascii="Cambria" w:hAnsi="Cambria"/>
          <w:lang w:val="ru-RU"/>
        </w:rPr>
      </w:pPr>
      <w:r w:rsidRPr="00DD4B9A">
        <w:rPr>
          <w:rFonts w:ascii="Cambria" w:hAnsi="Cambria"/>
          <w:lang w:val="ru-RU"/>
        </w:rPr>
        <w:t>Кроме того, проект Плана мероприятий вынесен на общественное обсуждение только на государственном языке. Статьей 26 Закона «О нормативных правовых актах Кыргызской Республики» установлено, что нормативные правовые акты принимаются на государственном и официальном языках. Соответственно, обсуждение проектов программных документов, имеющих государственное значение, должно осуществляться одновременно на государственном и официальном языках.</w:t>
      </w:r>
    </w:p>
    <w:p w14:paraId="59AA8DE1" w14:textId="22388000" w:rsidR="00DC0670" w:rsidRPr="00DD4B9A" w:rsidRDefault="007849AF" w:rsidP="00A7113F">
      <w:pPr>
        <w:ind w:firstLine="709"/>
        <w:jc w:val="both"/>
        <w:rPr>
          <w:rFonts w:ascii="Cambria" w:hAnsi="Cambria"/>
          <w:lang w:val="ru-RU"/>
        </w:rPr>
      </w:pPr>
      <w:r w:rsidRPr="00DD4B9A">
        <w:rPr>
          <w:rFonts w:ascii="Cambria" w:hAnsi="Cambria"/>
          <w:lang w:val="ru-RU"/>
        </w:rPr>
        <w:t xml:space="preserve">В целом, </w:t>
      </w:r>
      <w:r w:rsidR="00DC0670" w:rsidRPr="00DD4B9A">
        <w:rPr>
          <w:rFonts w:ascii="Cambria" w:hAnsi="Cambria"/>
          <w:lang w:val="ru-RU"/>
        </w:rPr>
        <w:t xml:space="preserve">проект Плана </w:t>
      </w:r>
      <w:r w:rsidR="00EE720C" w:rsidRPr="00DD4B9A">
        <w:rPr>
          <w:rFonts w:ascii="Cambria" w:hAnsi="Cambria"/>
          <w:lang w:val="ru-RU"/>
        </w:rPr>
        <w:t xml:space="preserve">мероприятий </w:t>
      </w:r>
      <w:r w:rsidR="00DC0670" w:rsidRPr="00DD4B9A">
        <w:rPr>
          <w:rFonts w:ascii="Cambria" w:hAnsi="Cambria"/>
          <w:lang w:val="ru-RU"/>
        </w:rPr>
        <w:t>предусматривает мероприяти</w:t>
      </w:r>
      <w:r w:rsidR="00EE720C" w:rsidRPr="00DD4B9A">
        <w:rPr>
          <w:rFonts w:ascii="Cambria" w:hAnsi="Cambria"/>
          <w:lang w:val="ru-RU"/>
        </w:rPr>
        <w:t>я</w:t>
      </w:r>
      <w:r w:rsidR="00DC0670" w:rsidRPr="00DD4B9A">
        <w:rPr>
          <w:rFonts w:ascii="Cambria" w:hAnsi="Cambria"/>
          <w:lang w:val="ru-RU"/>
        </w:rPr>
        <w:t xml:space="preserve"> </w:t>
      </w:r>
      <w:r w:rsidR="00EE720C" w:rsidRPr="00DD4B9A">
        <w:rPr>
          <w:rFonts w:ascii="Cambria" w:hAnsi="Cambria"/>
          <w:lang w:val="ru-RU"/>
        </w:rPr>
        <w:t>по</w:t>
      </w:r>
      <w:r w:rsidR="00DC0670" w:rsidRPr="00DD4B9A">
        <w:rPr>
          <w:rFonts w:ascii="Cambria" w:hAnsi="Cambria"/>
          <w:lang w:val="ru-RU"/>
        </w:rPr>
        <w:t xml:space="preserve"> </w:t>
      </w:r>
      <w:r w:rsidR="00861EAC" w:rsidRPr="00DD4B9A">
        <w:rPr>
          <w:rFonts w:ascii="Cambria" w:hAnsi="Cambria"/>
          <w:lang w:val="ru-RU"/>
        </w:rPr>
        <w:t>сохранени</w:t>
      </w:r>
      <w:r w:rsidR="00EE720C" w:rsidRPr="00DD4B9A">
        <w:rPr>
          <w:rFonts w:ascii="Cambria" w:hAnsi="Cambria"/>
          <w:lang w:val="ru-RU"/>
        </w:rPr>
        <w:t>ю</w:t>
      </w:r>
      <w:r w:rsidR="00861EAC" w:rsidRPr="00DD4B9A">
        <w:rPr>
          <w:rFonts w:ascii="Cambria" w:hAnsi="Cambria"/>
          <w:lang w:val="ru-RU"/>
        </w:rPr>
        <w:t xml:space="preserve"> </w:t>
      </w:r>
      <w:r w:rsidR="00DC0670" w:rsidRPr="00DD4B9A">
        <w:rPr>
          <w:rFonts w:ascii="Cambria" w:hAnsi="Cambria"/>
          <w:lang w:val="ru-RU"/>
        </w:rPr>
        <w:t>нравственности, самобытности, развития государственного языка</w:t>
      </w:r>
      <w:r w:rsidR="00861EAC" w:rsidRPr="00DD4B9A">
        <w:rPr>
          <w:rFonts w:ascii="Cambria" w:hAnsi="Cambria"/>
          <w:lang w:val="ru-RU"/>
        </w:rPr>
        <w:t xml:space="preserve"> и </w:t>
      </w:r>
      <w:proofErr w:type="gramStart"/>
      <w:r w:rsidR="00861EAC" w:rsidRPr="00DD4B9A">
        <w:rPr>
          <w:rFonts w:ascii="Cambria" w:hAnsi="Cambria"/>
          <w:lang w:val="ru-RU"/>
        </w:rPr>
        <w:t>т.д.</w:t>
      </w:r>
      <w:proofErr w:type="gramEnd"/>
      <w:r w:rsidR="00DC0670" w:rsidRPr="00DD4B9A">
        <w:rPr>
          <w:rFonts w:ascii="Cambria" w:hAnsi="Cambria"/>
          <w:lang w:val="ru-RU"/>
        </w:rPr>
        <w:t xml:space="preserve"> </w:t>
      </w:r>
    </w:p>
    <w:p w14:paraId="3E49DFD3" w14:textId="02031CC3" w:rsidR="00105C90" w:rsidRPr="00DD4B9A" w:rsidRDefault="00105C90" w:rsidP="00A7113F">
      <w:pPr>
        <w:ind w:firstLine="709"/>
        <w:jc w:val="both"/>
        <w:rPr>
          <w:rFonts w:ascii="Cambria" w:hAnsi="Cambria"/>
          <w:lang w:val="ru-RU"/>
        </w:rPr>
      </w:pPr>
      <w:r w:rsidRPr="00DD4B9A">
        <w:rPr>
          <w:rFonts w:ascii="Cambria" w:hAnsi="Cambria"/>
          <w:lang w:val="ru-RU"/>
        </w:rPr>
        <w:t>ИА 24.</w:t>
      </w:r>
      <w:r w:rsidRPr="00DD4B9A">
        <w:rPr>
          <w:rFonts w:ascii="Cambria" w:hAnsi="Cambria"/>
        </w:rPr>
        <w:t>k</w:t>
      </w:r>
      <w:r w:rsidRPr="00DD4B9A">
        <w:rPr>
          <w:rFonts w:ascii="Cambria" w:hAnsi="Cambria"/>
          <w:lang w:val="ru-RU"/>
        </w:rPr>
        <w:t>g изучили документ и отмечают, что Программа по сохранению и продвижению национальных традиций разработана для внедрения в общество традиционной этики. Она предусматривает 46 (!) мер, которые будут приняты в ближайшие пять лет и коснутся всех сфер деятельности и все категории граждан страны.</w:t>
      </w:r>
      <w:r w:rsidR="009B69EE" w:rsidRPr="00DD4B9A">
        <w:rPr>
          <w:rFonts w:ascii="Cambria" w:hAnsi="Cambria"/>
          <w:lang w:val="ru-RU"/>
        </w:rPr>
        <w:t xml:space="preserve"> </w:t>
      </w:r>
      <w:r w:rsidRPr="00DD4B9A">
        <w:rPr>
          <w:rFonts w:ascii="Cambria" w:hAnsi="Cambria"/>
          <w:lang w:val="ru-RU"/>
        </w:rPr>
        <w:t>Реализация программы потребует больших вложений. По предварительным подсчетам, необходимо около 250 миллионов сомов.</w:t>
      </w:r>
      <w:r w:rsidR="009B69EE" w:rsidRPr="00DD4B9A">
        <w:rPr>
          <w:rFonts w:ascii="Cambria" w:hAnsi="Cambria"/>
          <w:lang w:val="ru-RU"/>
        </w:rPr>
        <w:t xml:space="preserve"> </w:t>
      </w:r>
      <w:r w:rsidRPr="00DD4B9A">
        <w:rPr>
          <w:rFonts w:ascii="Cambria" w:hAnsi="Cambria"/>
          <w:lang w:val="ru-RU"/>
        </w:rPr>
        <w:t>С публикацией ИА 24.</w:t>
      </w:r>
      <w:r w:rsidRPr="00DD4B9A">
        <w:rPr>
          <w:rFonts w:ascii="Cambria" w:hAnsi="Cambria"/>
        </w:rPr>
        <w:t>kg</w:t>
      </w:r>
      <w:r w:rsidRPr="00DD4B9A">
        <w:rPr>
          <w:rFonts w:ascii="Cambria" w:hAnsi="Cambria"/>
          <w:lang w:val="ru-RU"/>
        </w:rPr>
        <w:t>, включающей в себя интервью с представителями Администрации Президента</w:t>
      </w:r>
      <w:r w:rsidR="009B69EE" w:rsidRPr="00DD4B9A">
        <w:rPr>
          <w:rFonts w:ascii="Cambria" w:hAnsi="Cambria"/>
          <w:lang w:val="ru-RU"/>
        </w:rPr>
        <w:t>,</w:t>
      </w:r>
      <w:r w:rsidRPr="00DD4B9A">
        <w:rPr>
          <w:rFonts w:ascii="Cambria" w:hAnsi="Cambria"/>
          <w:lang w:val="ru-RU"/>
        </w:rPr>
        <w:t xml:space="preserve"> можно ознакомиться </w:t>
      </w:r>
      <w:hyperlink r:id="rId17" w:history="1">
        <w:r w:rsidRPr="00DD4B9A">
          <w:rPr>
            <w:rStyle w:val="Hyperlink"/>
            <w:rFonts w:ascii="Cambria" w:hAnsi="Cambria"/>
            <w:lang w:val="ru-RU"/>
          </w:rPr>
          <w:t>здесь</w:t>
        </w:r>
      </w:hyperlink>
      <w:r w:rsidRPr="00DD4B9A">
        <w:rPr>
          <w:rFonts w:ascii="Cambria" w:hAnsi="Cambria"/>
          <w:lang w:val="ru-RU"/>
        </w:rPr>
        <w:t>.</w:t>
      </w:r>
    </w:p>
    <w:p w14:paraId="686BB2EF" w14:textId="40523829" w:rsidR="00234D93" w:rsidRPr="00DD4B9A" w:rsidRDefault="00252038" w:rsidP="00A7113F">
      <w:pPr>
        <w:ind w:firstLine="709"/>
        <w:jc w:val="both"/>
        <w:rPr>
          <w:rFonts w:ascii="Cambria" w:hAnsi="Cambria"/>
          <w:lang w:val="ru-RU"/>
        </w:rPr>
      </w:pPr>
      <w:r w:rsidRPr="00DD4B9A">
        <w:rPr>
          <w:rFonts w:ascii="Cambria" w:hAnsi="Cambria"/>
          <w:lang w:val="ru-RU"/>
        </w:rPr>
        <w:t>Одновременно, т</w:t>
      </w:r>
      <w:r w:rsidR="00234D93" w:rsidRPr="00DD4B9A">
        <w:rPr>
          <w:rFonts w:ascii="Cambria" w:hAnsi="Cambria"/>
          <w:lang w:val="ru-RU"/>
        </w:rPr>
        <w:t xml:space="preserve">елеканал «Настоящее время» выпустил репортаж с мнениями независимых экспертов по вышеуказанному проекту, который можно просмотреть </w:t>
      </w:r>
      <w:hyperlink r:id="rId18" w:history="1">
        <w:r w:rsidR="00234D93" w:rsidRPr="00DD4B9A">
          <w:rPr>
            <w:rStyle w:val="Hyperlink"/>
            <w:rFonts w:ascii="Cambria" w:hAnsi="Cambria"/>
            <w:lang w:val="ru-RU"/>
          </w:rPr>
          <w:t>здесь</w:t>
        </w:r>
      </w:hyperlink>
      <w:r w:rsidR="00234D93" w:rsidRPr="00DD4B9A">
        <w:rPr>
          <w:rFonts w:ascii="Cambria" w:hAnsi="Cambria"/>
          <w:lang w:val="ru-RU"/>
        </w:rPr>
        <w:t>.</w:t>
      </w:r>
    </w:p>
    <w:p w14:paraId="7615A9E4" w14:textId="4700C129" w:rsidR="00861EAC" w:rsidRPr="00DD4B9A" w:rsidRDefault="005809B1" w:rsidP="00A7113F">
      <w:pPr>
        <w:ind w:firstLine="709"/>
        <w:jc w:val="both"/>
        <w:rPr>
          <w:rFonts w:ascii="Cambria" w:hAnsi="Cambria"/>
          <w:lang w:val="ru-RU"/>
        </w:rPr>
      </w:pPr>
      <w:r w:rsidRPr="00DD4B9A">
        <w:rPr>
          <w:rFonts w:ascii="Cambria" w:hAnsi="Cambria"/>
          <w:lang w:val="ru-RU"/>
        </w:rPr>
        <w:t>Как отмечено в репортаже:</w:t>
      </w:r>
      <w:r w:rsidR="00234D93" w:rsidRPr="00DD4B9A">
        <w:rPr>
          <w:rFonts w:ascii="Cambria" w:hAnsi="Cambria"/>
          <w:lang w:val="ru-RU"/>
        </w:rPr>
        <w:t xml:space="preserve"> «</w:t>
      </w:r>
      <w:r w:rsidR="00861EAC" w:rsidRPr="00DD4B9A">
        <w:rPr>
          <w:rFonts w:ascii="Cambria" w:hAnsi="Cambria"/>
          <w:lang w:val="ru-RU"/>
        </w:rPr>
        <w:t>Государство взялось за нравственное развитие кыргызстанцев. Планы довольно амбициозные. Власти хотят развить институт семьи, внедрить морально-этический кодекс и учить в школе национальным нравам, а еще выпускать об</w:t>
      </w:r>
      <w:r w:rsidR="00234D93" w:rsidRPr="00DD4B9A">
        <w:rPr>
          <w:rFonts w:ascii="Cambria" w:hAnsi="Cambria"/>
          <w:lang w:val="ru-RU"/>
        </w:rPr>
        <w:t xml:space="preserve"> этом вс</w:t>
      </w:r>
      <w:r w:rsidR="009B69EE" w:rsidRPr="00DD4B9A">
        <w:rPr>
          <w:rFonts w:ascii="Cambria" w:hAnsi="Cambria"/>
          <w:lang w:val="ru-RU"/>
        </w:rPr>
        <w:t>ё</w:t>
      </w:r>
      <w:r w:rsidR="00234D93" w:rsidRPr="00DD4B9A">
        <w:rPr>
          <w:rFonts w:ascii="Cambria" w:hAnsi="Cambria"/>
          <w:lang w:val="ru-RU"/>
        </w:rPr>
        <w:t>м, в век информационных</w:t>
      </w:r>
      <w:r w:rsidR="00861EAC" w:rsidRPr="00DD4B9A">
        <w:rPr>
          <w:rFonts w:ascii="Cambria" w:hAnsi="Cambria"/>
          <w:lang w:val="ru-RU"/>
        </w:rPr>
        <w:t xml:space="preserve"> технологий – бумажную газету.</w:t>
      </w:r>
      <w:r w:rsidR="00234D93" w:rsidRPr="00DD4B9A">
        <w:rPr>
          <w:rFonts w:ascii="Cambria" w:hAnsi="Cambria"/>
          <w:lang w:val="ru-RU"/>
        </w:rPr>
        <w:t>».</w:t>
      </w:r>
    </w:p>
    <w:p w14:paraId="008311F0" w14:textId="7E892CA7" w:rsidR="00DC0670" w:rsidRPr="00DD4B9A" w:rsidRDefault="00EF2DAF" w:rsidP="00A7113F">
      <w:pPr>
        <w:ind w:firstLine="709"/>
        <w:jc w:val="both"/>
        <w:rPr>
          <w:rFonts w:ascii="Cambria" w:hAnsi="Cambria"/>
          <w:lang w:val="ru-RU"/>
        </w:rPr>
      </w:pPr>
      <w:r w:rsidRPr="00DD4B9A">
        <w:rPr>
          <w:rFonts w:ascii="Cambria" w:hAnsi="Cambria"/>
          <w:lang w:val="ru-RU"/>
        </w:rPr>
        <w:t xml:space="preserve">Вышеуказанные вопросы затрагивают потенциально чувствительные сферы и требуют всестороннего анализа и участия широкого круга лиц в обсуждении таких документов. Важно избежать детальной регламентации отношений, к которым у каждого может быть </w:t>
      </w:r>
      <w:r w:rsidR="00A413EA" w:rsidRPr="00DD4B9A">
        <w:rPr>
          <w:rFonts w:ascii="Cambria" w:hAnsi="Cambria"/>
          <w:lang w:val="ru-RU"/>
        </w:rPr>
        <w:t xml:space="preserve">свое </w:t>
      </w:r>
      <w:r w:rsidRPr="00DD4B9A">
        <w:rPr>
          <w:rFonts w:ascii="Cambria" w:hAnsi="Cambria"/>
          <w:lang w:val="ru-RU"/>
        </w:rPr>
        <w:t xml:space="preserve">субъективное мнение. </w:t>
      </w:r>
    </w:p>
    <w:p w14:paraId="48DC7E03" w14:textId="6AB82F50" w:rsidR="000D7EFD" w:rsidRPr="00DD4B9A" w:rsidRDefault="000D7EFD" w:rsidP="00A7113F">
      <w:pPr>
        <w:ind w:firstLine="709"/>
        <w:jc w:val="both"/>
        <w:rPr>
          <w:rFonts w:ascii="Cambria" w:hAnsi="Cambria"/>
          <w:lang w:val="ru-RU"/>
        </w:rPr>
      </w:pPr>
      <w:r w:rsidRPr="00DD4B9A">
        <w:rPr>
          <w:rFonts w:ascii="Cambria" w:hAnsi="Cambria"/>
          <w:lang w:val="ru-RU"/>
        </w:rPr>
        <w:lastRenderedPageBreak/>
        <w:t xml:space="preserve">Вызывает </w:t>
      </w:r>
      <w:r w:rsidR="009C5FAE" w:rsidRPr="00DD4B9A">
        <w:rPr>
          <w:rFonts w:ascii="Cambria" w:hAnsi="Cambria"/>
          <w:lang w:val="ru-RU"/>
        </w:rPr>
        <w:t xml:space="preserve">сомнение </w:t>
      </w:r>
      <w:r w:rsidRPr="00DD4B9A">
        <w:rPr>
          <w:rFonts w:ascii="Cambria" w:hAnsi="Cambria"/>
          <w:lang w:val="ru-RU"/>
        </w:rPr>
        <w:t xml:space="preserve">также необходимость такого нормативного правового акта, так как традиции </w:t>
      </w:r>
      <w:r w:rsidR="00401FCB" w:rsidRPr="00DD4B9A">
        <w:rPr>
          <w:rFonts w:ascii="Cambria" w:hAnsi="Cambria"/>
          <w:lang w:val="ru-RU"/>
        </w:rPr>
        <w:t>— это</w:t>
      </w:r>
      <w:r w:rsidRPr="00DD4B9A">
        <w:rPr>
          <w:rFonts w:ascii="Cambria" w:hAnsi="Cambria"/>
          <w:lang w:val="ru-RU"/>
        </w:rPr>
        <w:t xml:space="preserve"> не регулируемые законом</w:t>
      </w:r>
      <w:r w:rsidR="00401FCB" w:rsidRPr="00DD4B9A">
        <w:rPr>
          <w:rFonts w:ascii="Cambria" w:hAnsi="Cambria"/>
          <w:lang w:val="ru-RU"/>
        </w:rPr>
        <w:t>,</w:t>
      </w:r>
      <w:r w:rsidRPr="00DD4B9A">
        <w:rPr>
          <w:rFonts w:ascii="Cambria" w:hAnsi="Cambria"/>
          <w:lang w:val="ru-RU"/>
        </w:rPr>
        <w:t xml:space="preserve"> передаваемые из поколения в поколение</w:t>
      </w:r>
      <w:r w:rsidR="00401FCB" w:rsidRPr="00DD4B9A">
        <w:rPr>
          <w:rFonts w:ascii="Cambria" w:hAnsi="Cambria"/>
          <w:lang w:val="ru-RU"/>
        </w:rPr>
        <w:t>,</w:t>
      </w:r>
      <w:r w:rsidRPr="00DD4B9A">
        <w:rPr>
          <w:rFonts w:ascii="Cambria" w:hAnsi="Cambria"/>
          <w:lang w:val="ru-RU"/>
        </w:rPr>
        <w:t xml:space="preserve"> не писанные правила поведения. </w:t>
      </w:r>
      <w:r w:rsidR="00E7268B" w:rsidRPr="00DD4B9A">
        <w:rPr>
          <w:rFonts w:ascii="Cambria" w:hAnsi="Cambria"/>
          <w:lang w:val="ru-RU"/>
        </w:rPr>
        <w:t>Правовое р</w:t>
      </w:r>
      <w:r w:rsidRPr="00DD4B9A">
        <w:rPr>
          <w:rFonts w:ascii="Cambria" w:hAnsi="Cambria"/>
          <w:lang w:val="ru-RU"/>
        </w:rPr>
        <w:t xml:space="preserve">егулирование </w:t>
      </w:r>
      <w:r w:rsidR="00E7268B" w:rsidRPr="00DD4B9A">
        <w:rPr>
          <w:rFonts w:ascii="Cambria" w:hAnsi="Cambria"/>
          <w:lang w:val="ru-RU"/>
        </w:rPr>
        <w:t>«</w:t>
      </w:r>
      <w:r w:rsidRPr="00DD4B9A">
        <w:rPr>
          <w:rFonts w:ascii="Cambria" w:hAnsi="Cambria"/>
          <w:lang w:val="ru-RU"/>
        </w:rPr>
        <w:t>традиций</w:t>
      </w:r>
      <w:r w:rsidR="00E7268B" w:rsidRPr="00DD4B9A">
        <w:rPr>
          <w:rFonts w:ascii="Cambria" w:hAnsi="Cambria"/>
          <w:lang w:val="ru-RU"/>
        </w:rPr>
        <w:t>» приведет к тому, что эти правила поведения перестанут быть традициями</w:t>
      </w:r>
      <w:r w:rsidR="00401FCB" w:rsidRPr="00DD4B9A">
        <w:rPr>
          <w:rFonts w:ascii="Cambria" w:hAnsi="Cambria"/>
          <w:lang w:val="ru-RU"/>
        </w:rPr>
        <w:t>, а станут нормами права, закрепленными в нормативном правовом акте (НПА), что противоречит теории права</w:t>
      </w:r>
      <w:r w:rsidR="00E7268B" w:rsidRPr="00DD4B9A">
        <w:rPr>
          <w:rFonts w:ascii="Cambria" w:hAnsi="Cambria"/>
          <w:lang w:val="ru-RU"/>
        </w:rPr>
        <w:t xml:space="preserve">. </w:t>
      </w:r>
      <w:r w:rsidR="00E62760" w:rsidRPr="00DD4B9A">
        <w:rPr>
          <w:rFonts w:ascii="Cambria" w:hAnsi="Cambria"/>
          <w:lang w:val="ru-RU"/>
        </w:rPr>
        <w:t>Нормы морали, н</w:t>
      </w:r>
      <w:r w:rsidR="00401FCB" w:rsidRPr="00DD4B9A">
        <w:rPr>
          <w:rFonts w:ascii="Cambria" w:hAnsi="Cambria"/>
          <w:lang w:val="ru-RU"/>
        </w:rPr>
        <w:t>равственност</w:t>
      </w:r>
      <w:r w:rsidR="00E62760" w:rsidRPr="00DD4B9A">
        <w:rPr>
          <w:rFonts w:ascii="Cambria" w:hAnsi="Cambria"/>
          <w:lang w:val="ru-RU"/>
        </w:rPr>
        <w:t>и</w:t>
      </w:r>
      <w:r w:rsidR="00401FCB" w:rsidRPr="00DD4B9A">
        <w:rPr>
          <w:rFonts w:ascii="Cambria" w:hAnsi="Cambria"/>
          <w:lang w:val="ru-RU"/>
        </w:rPr>
        <w:t xml:space="preserve"> </w:t>
      </w:r>
      <w:r w:rsidR="00E62760" w:rsidRPr="00DD4B9A">
        <w:rPr>
          <w:rFonts w:ascii="Cambria" w:hAnsi="Cambria"/>
          <w:lang w:val="ru-RU"/>
        </w:rPr>
        <w:t xml:space="preserve">и традиций </w:t>
      </w:r>
      <w:r w:rsidR="00401FCB" w:rsidRPr="00DD4B9A">
        <w:rPr>
          <w:rFonts w:ascii="Cambria" w:hAnsi="Cambria"/>
          <w:lang w:val="ru-RU"/>
        </w:rPr>
        <w:t>не должн</w:t>
      </w:r>
      <w:r w:rsidR="00E62760" w:rsidRPr="00DD4B9A">
        <w:rPr>
          <w:rFonts w:ascii="Cambria" w:hAnsi="Cambria"/>
          <w:lang w:val="ru-RU"/>
        </w:rPr>
        <w:t>ы</w:t>
      </w:r>
      <w:r w:rsidR="00401FCB" w:rsidRPr="00DD4B9A">
        <w:rPr>
          <w:rFonts w:ascii="Cambria" w:hAnsi="Cambria"/>
          <w:lang w:val="ru-RU"/>
        </w:rPr>
        <w:t xml:space="preserve"> </w:t>
      </w:r>
      <w:r w:rsidR="00E62760" w:rsidRPr="00DD4B9A">
        <w:rPr>
          <w:rFonts w:ascii="Cambria" w:hAnsi="Cambria"/>
          <w:lang w:val="ru-RU"/>
        </w:rPr>
        <w:t xml:space="preserve">закрепляться и </w:t>
      </w:r>
      <w:r w:rsidR="00401FCB" w:rsidRPr="00DD4B9A">
        <w:rPr>
          <w:rFonts w:ascii="Cambria" w:hAnsi="Cambria"/>
          <w:lang w:val="ru-RU"/>
        </w:rPr>
        <w:t>регулироваться НПА</w:t>
      </w:r>
      <w:r w:rsidR="00E62760" w:rsidRPr="00DD4B9A">
        <w:rPr>
          <w:rFonts w:ascii="Cambria" w:hAnsi="Cambria"/>
          <w:lang w:val="ru-RU"/>
        </w:rPr>
        <w:t>.</w:t>
      </w:r>
      <w:r w:rsidR="00401FCB" w:rsidRPr="00DD4B9A">
        <w:rPr>
          <w:rFonts w:ascii="Cambria" w:hAnsi="Cambria"/>
          <w:lang w:val="ru-RU"/>
        </w:rPr>
        <w:t xml:space="preserve"> </w:t>
      </w:r>
    </w:p>
    <w:p w14:paraId="632520ED" w14:textId="3A6DCBC8" w:rsidR="00A413EA" w:rsidRPr="00DD4B9A" w:rsidRDefault="00CA0F11" w:rsidP="00A413EA">
      <w:pPr>
        <w:ind w:firstLine="709"/>
        <w:jc w:val="both"/>
        <w:rPr>
          <w:rFonts w:ascii="Cambria" w:hAnsi="Cambria"/>
          <w:lang w:val="ru-RU"/>
        </w:rPr>
      </w:pPr>
      <w:r w:rsidRPr="00DD4B9A">
        <w:rPr>
          <w:rFonts w:ascii="Cambria" w:hAnsi="Cambria"/>
          <w:lang w:val="ru-RU"/>
        </w:rPr>
        <w:t>Ознакомиться с проектом Плана мероприятий, справкой-обоснованием к нему на государственном языке и принять участие в общественном обсуждении можно по следующ</w:t>
      </w:r>
      <w:r w:rsidR="002F2688" w:rsidRPr="00DD4B9A">
        <w:rPr>
          <w:rFonts w:ascii="Cambria" w:hAnsi="Cambria"/>
          <w:lang w:val="ru-RU"/>
        </w:rPr>
        <w:t>е</w:t>
      </w:r>
      <w:r w:rsidRPr="00DD4B9A">
        <w:rPr>
          <w:rFonts w:ascii="Cambria" w:hAnsi="Cambria"/>
          <w:lang w:val="ru-RU"/>
        </w:rPr>
        <w:t xml:space="preserve">й </w:t>
      </w:r>
      <w:hyperlink r:id="rId19" w:history="1">
        <w:r w:rsidRPr="00DD4B9A">
          <w:rPr>
            <w:rStyle w:val="Hyperlink"/>
            <w:rFonts w:ascii="Cambria" w:hAnsi="Cambria"/>
            <w:lang w:val="ru-RU"/>
          </w:rPr>
          <w:t>сс</w:t>
        </w:r>
        <w:r w:rsidR="002F2688" w:rsidRPr="00DD4B9A">
          <w:rPr>
            <w:rStyle w:val="Hyperlink"/>
            <w:rFonts w:ascii="Cambria" w:hAnsi="Cambria"/>
            <w:lang w:val="ru-RU"/>
          </w:rPr>
          <w:t>ы</w:t>
        </w:r>
        <w:r w:rsidRPr="00DD4B9A">
          <w:rPr>
            <w:rStyle w:val="Hyperlink"/>
            <w:rFonts w:ascii="Cambria" w:hAnsi="Cambria"/>
            <w:lang w:val="ru-RU"/>
          </w:rPr>
          <w:t>л</w:t>
        </w:r>
        <w:r w:rsidR="00A413EA" w:rsidRPr="00DD4B9A">
          <w:rPr>
            <w:rStyle w:val="Hyperlink"/>
            <w:rFonts w:ascii="Cambria" w:hAnsi="Cambria"/>
            <w:lang w:val="ru-RU"/>
          </w:rPr>
          <w:t>ке</w:t>
        </w:r>
      </w:hyperlink>
      <w:r w:rsidR="00A413EA" w:rsidRPr="00DD4B9A">
        <w:rPr>
          <w:rFonts w:ascii="Cambria" w:hAnsi="Cambria"/>
          <w:lang w:val="ru-RU"/>
        </w:rPr>
        <w:t xml:space="preserve">. </w:t>
      </w:r>
    </w:p>
    <w:p w14:paraId="568FF7CC" w14:textId="10C957AC" w:rsidR="00335FD6" w:rsidRPr="00DD4B9A" w:rsidRDefault="00335FD6" w:rsidP="00112A66">
      <w:pPr>
        <w:pStyle w:val="ListParagraph"/>
        <w:keepNext/>
        <w:keepLines/>
        <w:numPr>
          <w:ilvl w:val="0"/>
          <w:numId w:val="1"/>
        </w:numPr>
        <w:tabs>
          <w:tab w:val="left" w:pos="993"/>
        </w:tabs>
        <w:spacing w:after="240" w:line="276" w:lineRule="auto"/>
        <w:jc w:val="both"/>
        <w:outlineLvl w:val="2"/>
        <w:rPr>
          <w:rFonts w:ascii="Cambria" w:eastAsia="Yu Gothic Light" w:hAnsi="Cambria" w:cs="Times New Roman"/>
          <w:color w:val="2E74B5" w:themeColor="accent1" w:themeShade="BF"/>
          <w:lang w:val="ru-RU"/>
        </w:rPr>
      </w:pPr>
      <w:bookmarkStart w:id="74" w:name="_Toc110090396"/>
      <w:r w:rsidRPr="00DD4B9A">
        <w:rPr>
          <w:rFonts w:ascii="Cambria" w:eastAsia="Yu Gothic Light" w:hAnsi="Cambria" w:cs="Times New Roman"/>
          <w:color w:val="2E74B5" w:themeColor="accent1" w:themeShade="BF"/>
          <w:lang w:val="ru-RU"/>
        </w:rPr>
        <w:t>П</w:t>
      </w:r>
      <w:r w:rsidR="00112A66" w:rsidRPr="00DD4B9A">
        <w:rPr>
          <w:rFonts w:ascii="Cambria" w:eastAsia="Yu Gothic Light" w:hAnsi="Cambria" w:cs="Times New Roman"/>
          <w:color w:val="2E74B5" w:themeColor="accent1" w:themeShade="BF"/>
          <w:lang w:val="ru-RU"/>
        </w:rPr>
        <w:t>р</w:t>
      </w:r>
      <w:r w:rsidRPr="00DD4B9A">
        <w:rPr>
          <w:rFonts w:ascii="Cambria" w:eastAsia="Yu Gothic Light" w:hAnsi="Cambria" w:cs="Times New Roman"/>
          <w:color w:val="2E74B5" w:themeColor="accent1" w:themeShade="BF"/>
          <w:lang w:val="ru-RU"/>
        </w:rPr>
        <w:t xml:space="preserve">езентована </w:t>
      </w:r>
      <w:proofErr w:type="gramStart"/>
      <w:r w:rsidRPr="00DD4B9A">
        <w:rPr>
          <w:rFonts w:ascii="Cambria" w:eastAsia="Yu Gothic Light" w:hAnsi="Cambria" w:cs="Times New Roman"/>
          <w:color w:val="2E74B5" w:themeColor="accent1" w:themeShade="BF"/>
          <w:lang w:val="ru-RU"/>
        </w:rPr>
        <w:t>Концепция  гражданской</w:t>
      </w:r>
      <w:proofErr w:type="gramEnd"/>
      <w:r w:rsidRPr="00DD4B9A">
        <w:rPr>
          <w:rFonts w:ascii="Cambria" w:eastAsia="Yu Gothic Light" w:hAnsi="Cambria" w:cs="Times New Roman"/>
          <w:color w:val="2E74B5" w:themeColor="accent1" w:themeShade="BF"/>
          <w:lang w:val="ru-RU"/>
        </w:rPr>
        <w:t xml:space="preserve"> идентичности «Кыргыз </w:t>
      </w:r>
      <w:proofErr w:type="spellStart"/>
      <w:r w:rsidRPr="00DD4B9A">
        <w:rPr>
          <w:rFonts w:ascii="Cambria" w:eastAsia="Yu Gothic Light" w:hAnsi="Cambria" w:cs="Times New Roman"/>
          <w:color w:val="2E74B5" w:themeColor="accent1" w:themeShade="BF"/>
          <w:lang w:val="ru-RU"/>
        </w:rPr>
        <w:t>Жараны</w:t>
      </w:r>
      <w:proofErr w:type="spellEnd"/>
      <w:r w:rsidRPr="00DD4B9A">
        <w:rPr>
          <w:rFonts w:ascii="Cambria" w:eastAsia="Yu Gothic Light" w:hAnsi="Cambria" w:cs="Times New Roman"/>
          <w:color w:val="2E74B5" w:themeColor="accent1" w:themeShade="BF"/>
          <w:lang w:val="ru-RU"/>
        </w:rPr>
        <w:t>»</w:t>
      </w:r>
      <w:bookmarkEnd w:id="74"/>
    </w:p>
    <w:p w14:paraId="7520DFD2" w14:textId="4877A485" w:rsidR="00CA0F11" w:rsidRPr="00DD4B9A" w:rsidRDefault="00DC0670" w:rsidP="00112A66">
      <w:pPr>
        <w:ind w:firstLine="644"/>
        <w:jc w:val="both"/>
        <w:rPr>
          <w:rFonts w:ascii="Cambria" w:hAnsi="Cambria"/>
          <w:lang w:val="ru-RU"/>
        </w:rPr>
      </w:pPr>
      <w:r w:rsidRPr="00DD4B9A">
        <w:rPr>
          <w:rFonts w:ascii="Cambria" w:hAnsi="Cambria"/>
          <w:lang w:val="ru-RU"/>
        </w:rPr>
        <w:t xml:space="preserve">6 июня текущего года представителями Администрации Президента, государственными органами и независимыми экспертами была презентована концепция гражданской идентичности под названием «Кыргыз </w:t>
      </w:r>
      <w:proofErr w:type="spellStart"/>
      <w:r w:rsidRPr="00DD4B9A">
        <w:rPr>
          <w:rFonts w:ascii="Cambria" w:hAnsi="Cambria"/>
          <w:lang w:val="ru-RU"/>
        </w:rPr>
        <w:t>жараны</w:t>
      </w:r>
      <w:proofErr w:type="spellEnd"/>
      <w:r w:rsidRPr="00DD4B9A">
        <w:rPr>
          <w:rFonts w:ascii="Cambria" w:hAnsi="Cambria"/>
          <w:lang w:val="ru-RU"/>
        </w:rPr>
        <w:t xml:space="preserve">». </w:t>
      </w:r>
    </w:p>
    <w:p w14:paraId="2E9AF8C4" w14:textId="6AC3A479" w:rsidR="00CA0F11" w:rsidRPr="00DD4B9A" w:rsidRDefault="008F1FE9" w:rsidP="00A7113F">
      <w:pPr>
        <w:ind w:firstLine="709"/>
        <w:jc w:val="both"/>
        <w:rPr>
          <w:rFonts w:ascii="Cambria" w:hAnsi="Cambria"/>
          <w:lang w:val="ru-RU"/>
        </w:rPr>
      </w:pPr>
      <w:hyperlink r:id="rId20" w:history="1">
        <w:r w:rsidR="00CA0F11" w:rsidRPr="00DD4B9A">
          <w:rPr>
            <w:rStyle w:val="Hyperlink"/>
            <w:rFonts w:ascii="Cambria" w:hAnsi="Cambria"/>
            <w:lang w:val="ru-RU"/>
          </w:rPr>
          <w:t>Концепцию общегражданской идентичности начали разрабатывать</w:t>
        </w:r>
      </w:hyperlink>
      <w:r w:rsidR="00CA0F11" w:rsidRPr="00DD4B9A">
        <w:rPr>
          <w:rFonts w:ascii="Cambria" w:hAnsi="Cambria"/>
          <w:lang w:val="ru-RU"/>
        </w:rPr>
        <w:t xml:space="preserve"> после </w:t>
      </w:r>
      <w:r w:rsidR="007849AF" w:rsidRPr="00DD4B9A">
        <w:rPr>
          <w:rFonts w:ascii="Cambria" w:hAnsi="Cambria"/>
          <w:lang w:val="ru-RU"/>
        </w:rPr>
        <w:t xml:space="preserve">издания </w:t>
      </w:r>
      <w:r w:rsidR="00CA0F11" w:rsidRPr="00DD4B9A">
        <w:rPr>
          <w:rFonts w:ascii="Cambria" w:hAnsi="Cambria"/>
          <w:lang w:val="ru-RU"/>
        </w:rPr>
        <w:t>У</w:t>
      </w:r>
      <w:r w:rsidR="00A413EA" w:rsidRPr="00DD4B9A">
        <w:rPr>
          <w:rFonts w:ascii="Cambria" w:hAnsi="Cambria"/>
          <w:lang w:val="ru-RU"/>
        </w:rPr>
        <w:t>каза П</w:t>
      </w:r>
      <w:r w:rsidR="00CA0F11" w:rsidRPr="00DD4B9A">
        <w:rPr>
          <w:rFonts w:ascii="Cambria" w:hAnsi="Cambria"/>
          <w:lang w:val="ru-RU"/>
        </w:rPr>
        <w:t>резидента</w:t>
      </w:r>
      <w:r w:rsidR="00E62760" w:rsidRPr="00DD4B9A">
        <w:rPr>
          <w:rFonts w:ascii="Cambria" w:hAnsi="Cambria"/>
          <w:lang w:val="ru-RU"/>
        </w:rPr>
        <w:t xml:space="preserve"> от</w:t>
      </w:r>
      <w:r w:rsidR="00CA0F11" w:rsidRPr="00DD4B9A">
        <w:rPr>
          <w:rFonts w:ascii="Cambria" w:hAnsi="Cambria"/>
          <w:lang w:val="ru-RU"/>
        </w:rPr>
        <w:t xml:space="preserve"> 13 ноября 2020 года. </w:t>
      </w:r>
      <w:r w:rsidR="007849AF" w:rsidRPr="00DD4B9A">
        <w:rPr>
          <w:rFonts w:ascii="Cambria" w:hAnsi="Cambria"/>
          <w:lang w:val="ru-RU"/>
        </w:rPr>
        <w:t>С</w:t>
      </w:r>
      <w:r w:rsidR="00CA0F11" w:rsidRPr="00DD4B9A">
        <w:rPr>
          <w:rFonts w:ascii="Cambria" w:hAnsi="Cambria"/>
          <w:lang w:val="ru-RU"/>
        </w:rPr>
        <w:t xml:space="preserve">огласно этой концепции, кыргыз </w:t>
      </w:r>
      <w:proofErr w:type="spellStart"/>
      <w:r w:rsidR="00CA0F11" w:rsidRPr="00DD4B9A">
        <w:rPr>
          <w:rFonts w:ascii="Cambria" w:hAnsi="Cambria"/>
          <w:lang w:val="ru-RU"/>
        </w:rPr>
        <w:t>жараны</w:t>
      </w:r>
      <w:proofErr w:type="spellEnd"/>
      <w:r w:rsidR="00CA0F11" w:rsidRPr="00DD4B9A">
        <w:rPr>
          <w:rFonts w:ascii="Cambria" w:hAnsi="Cambria"/>
          <w:lang w:val="ru-RU"/>
        </w:rPr>
        <w:t xml:space="preserve"> </w:t>
      </w:r>
      <w:r w:rsidR="008F1C71" w:rsidRPr="00DD4B9A">
        <w:rPr>
          <w:rFonts w:ascii="Cambria" w:hAnsi="Cambria"/>
          <w:lang w:val="ru-RU"/>
        </w:rPr>
        <w:t>–</w:t>
      </w:r>
      <w:r w:rsidR="00CA0F11" w:rsidRPr="00DD4B9A">
        <w:rPr>
          <w:rFonts w:ascii="Cambria" w:hAnsi="Cambria"/>
          <w:lang w:val="ru-RU"/>
        </w:rPr>
        <w:t xml:space="preserve"> это гражданин Кыргызской Республики, который имеет права и обязанности в соответствии с Конституцией Кыргызской Республики, независимо от этнической, религиозной, социальной и региональной принадлежности. Термин «кыргыз </w:t>
      </w:r>
      <w:proofErr w:type="spellStart"/>
      <w:r w:rsidR="00CA0F11" w:rsidRPr="00DD4B9A">
        <w:rPr>
          <w:rFonts w:ascii="Cambria" w:hAnsi="Cambria"/>
          <w:lang w:val="ru-RU"/>
        </w:rPr>
        <w:t>жараны</w:t>
      </w:r>
      <w:proofErr w:type="spellEnd"/>
      <w:r w:rsidR="00CA0F11" w:rsidRPr="00DD4B9A">
        <w:rPr>
          <w:rFonts w:ascii="Cambria" w:hAnsi="Cambria"/>
          <w:lang w:val="ru-RU"/>
        </w:rPr>
        <w:t xml:space="preserve">» происходит от названия страны </w:t>
      </w:r>
      <w:r w:rsidR="008F1C71" w:rsidRPr="00DD4B9A">
        <w:rPr>
          <w:rFonts w:ascii="Cambria" w:hAnsi="Cambria"/>
          <w:lang w:val="ru-RU"/>
        </w:rPr>
        <w:t>–</w:t>
      </w:r>
      <w:r w:rsidR="00CA0F11" w:rsidRPr="00DD4B9A">
        <w:rPr>
          <w:rFonts w:ascii="Cambria" w:hAnsi="Cambria"/>
          <w:lang w:val="ru-RU"/>
        </w:rPr>
        <w:t xml:space="preserve"> Кыргызская Республика и </w:t>
      </w:r>
      <w:r w:rsidR="00E62760" w:rsidRPr="00DD4B9A">
        <w:rPr>
          <w:rFonts w:ascii="Cambria" w:hAnsi="Cambria"/>
          <w:lang w:val="ru-RU"/>
        </w:rPr>
        <w:t>означает</w:t>
      </w:r>
      <w:r w:rsidR="00CA0F11" w:rsidRPr="00DD4B9A">
        <w:rPr>
          <w:rFonts w:ascii="Cambria" w:hAnsi="Cambria"/>
          <w:lang w:val="ru-RU"/>
        </w:rPr>
        <w:t xml:space="preserve"> общегражданск</w:t>
      </w:r>
      <w:r w:rsidR="00E62760" w:rsidRPr="00DD4B9A">
        <w:rPr>
          <w:rFonts w:ascii="Cambria" w:hAnsi="Cambria"/>
          <w:lang w:val="ru-RU"/>
        </w:rPr>
        <w:t>ую</w:t>
      </w:r>
      <w:r w:rsidR="00CA0F11" w:rsidRPr="00DD4B9A">
        <w:rPr>
          <w:rFonts w:ascii="Cambria" w:hAnsi="Cambria"/>
          <w:lang w:val="ru-RU"/>
        </w:rPr>
        <w:t xml:space="preserve"> идентичност</w:t>
      </w:r>
      <w:r w:rsidR="00E62760" w:rsidRPr="00DD4B9A">
        <w:rPr>
          <w:rFonts w:ascii="Cambria" w:hAnsi="Cambria"/>
          <w:lang w:val="ru-RU"/>
        </w:rPr>
        <w:t>ь</w:t>
      </w:r>
      <w:r w:rsidR="00CA0F11" w:rsidRPr="00DD4B9A">
        <w:rPr>
          <w:rFonts w:ascii="Cambria" w:hAnsi="Cambria"/>
          <w:lang w:val="ru-RU"/>
        </w:rPr>
        <w:t>, объединяющей все этнические сообщества при сохранении ими своей этнокультурной принадлежности.</w:t>
      </w:r>
    </w:p>
    <w:p w14:paraId="1A87539C" w14:textId="5FE14C4A" w:rsidR="00A7113F" w:rsidRPr="00DD4B9A" w:rsidRDefault="00DE3B71" w:rsidP="00A7113F">
      <w:pPr>
        <w:ind w:firstLine="709"/>
        <w:jc w:val="both"/>
        <w:rPr>
          <w:rFonts w:ascii="Cambria" w:hAnsi="Cambria"/>
          <w:lang w:val="ru-RU"/>
        </w:rPr>
      </w:pPr>
      <w:r w:rsidRPr="00DD4B9A">
        <w:rPr>
          <w:rFonts w:ascii="Cambria" w:hAnsi="Cambria"/>
          <w:lang w:val="ru-RU"/>
        </w:rPr>
        <w:t>П</w:t>
      </w:r>
      <w:r w:rsidR="00D436CB" w:rsidRPr="00DD4B9A">
        <w:rPr>
          <w:rFonts w:ascii="Cambria" w:hAnsi="Cambria"/>
          <w:lang w:val="ru-RU"/>
        </w:rPr>
        <w:t xml:space="preserve">резентованный </w:t>
      </w:r>
      <w:r w:rsidR="00DC0670" w:rsidRPr="00DD4B9A">
        <w:rPr>
          <w:rFonts w:ascii="Cambria" w:hAnsi="Cambria"/>
          <w:lang w:val="ru-RU"/>
        </w:rPr>
        <w:t xml:space="preserve">проект Концепции гражданской идентичности «Кыргыз </w:t>
      </w:r>
      <w:proofErr w:type="spellStart"/>
      <w:r w:rsidR="00DC0670" w:rsidRPr="00DD4B9A">
        <w:rPr>
          <w:rFonts w:ascii="Cambria" w:hAnsi="Cambria"/>
          <w:lang w:val="ru-RU"/>
        </w:rPr>
        <w:t>жараны</w:t>
      </w:r>
      <w:proofErr w:type="spellEnd"/>
      <w:r w:rsidR="00DC0670" w:rsidRPr="00DD4B9A">
        <w:rPr>
          <w:rFonts w:ascii="Cambria" w:hAnsi="Cambria"/>
          <w:lang w:val="ru-RU"/>
        </w:rPr>
        <w:t xml:space="preserve">» </w:t>
      </w:r>
      <w:r w:rsidRPr="00DD4B9A">
        <w:rPr>
          <w:rFonts w:ascii="Cambria" w:hAnsi="Cambria"/>
          <w:lang w:val="ru-RU"/>
        </w:rPr>
        <w:t xml:space="preserve">пока </w:t>
      </w:r>
      <w:r w:rsidR="00DC0670" w:rsidRPr="00DD4B9A">
        <w:rPr>
          <w:rFonts w:ascii="Cambria" w:hAnsi="Cambria"/>
          <w:lang w:val="ru-RU"/>
        </w:rPr>
        <w:t>не размещался для общественного обсуждения.</w:t>
      </w:r>
    </w:p>
    <w:p w14:paraId="2AE3F16A" w14:textId="4D591FC3" w:rsidR="00520D56" w:rsidRPr="00DD4B9A" w:rsidRDefault="00BC4A7B" w:rsidP="00112A66">
      <w:pPr>
        <w:pStyle w:val="Heading3"/>
        <w:numPr>
          <w:ilvl w:val="0"/>
          <w:numId w:val="1"/>
        </w:numPr>
        <w:tabs>
          <w:tab w:val="left" w:pos="993"/>
        </w:tabs>
        <w:spacing w:before="0" w:after="240" w:line="276" w:lineRule="auto"/>
        <w:jc w:val="both"/>
        <w:rPr>
          <w:rFonts w:ascii="Cambria" w:hAnsi="Cambria"/>
          <w:color w:val="2E74B5" w:themeColor="accent1" w:themeShade="BF"/>
          <w:sz w:val="22"/>
          <w:szCs w:val="22"/>
          <w:lang w:val="ru-RU"/>
        </w:rPr>
      </w:pPr>
      <w:bookmarkStart w:id="75" w:name="_Toc110090397"/>
      <w:r w:rsidRPr="00DD4B9A">
        <w:rPr>
          <w:rFonts w:ascii="Cambria" w:hAnsi="Cambria"/>
          <w:color w:val="2E74B5" w:themeColor="accent1" w:themeShade="BF"/>
          <w:sz w:val="22"/>
          <w:szCs w:val="22"/>
          <w:lang w:val="ru-RU"/>
        </w:rPr>
        <w:t>Министерство культуры, информации, спорта и молодежной политики планирует разработку новой концепции информационной политики</w:t>
      </w:r>
      <w:bookmarkEnd w:id="75"/>
    </w:p>
    <w:p w14:paraId="6D2B59BC" w14:textId="48C6B47E" w:rsidR="00520D56" w:rsidRPr="00DD4B9A" w:rsidRDefault="008F1FE9" w:rsidP="00520D56">
      <w:pPr>
        <w:ind w:firstLine="709"/>
        <w:jc w:val="both"/>
        <w:rPr>
          <w:rFonts w:ascii="Cambria" w:hAnsi="Cambria"/>
          <w:lang w:val="ru-RU"/>
        </w:rPr>
      </w:pPr>
      <w:hyperlink r:id="rId21" w:history="1">
        <w:r w:rsidR="00520D56" w:rsidRPr="00DD4B9A">
          <w:rPr>
            <w:rStyle w:val="Hyperlink"/>
            <w:rFonts w:ascii="Cambria" w:hAnsi="Cambria"/>
            <w:lang w:val="ru-RU"/>
          </w:rPr>
          <w:t>ИА 24.</w:t>
        </w:r>
        <w:r w:rsidR="00520D56" w:rsidRPr="00DD4B9A">
          <w:rPr>
            <w:rStyle w:val="Hyperlink"/>
            <w:rFonts w:ascii="Cambria" w:hAnsi="Cambria"/>
          </w:rPr>
          <w:t>kg</w:t>
        </w:r>
        <w:r w:rsidR="00520D56" w:rsidRPr="00DD4B9A">
          <w:rPr>
            <w:rStyle w:val="Hyperlink"/>
            <w:rFonts w:ascii="Cambria" w:hAnsi="Cambria"/>
            <w:lang w:val="ru-RU"/>
          </w:rPr>
          <w:t xml:space="preserve"> распространило интервью</w:t>
        </w:r>
      </w:hyperlink>
      <w:r w:rsidR="00520D56" w:rsidRPr="00DD4B9A">
        <w:rPr>
          <w:rFonts w:ascii="Cambria" w:hAnsi="Cambria"/>
          <w:lang w:val="ru-RU"/>
        </w:rPr>
        <w:t xml:space="preserve"> с представителем Министерства культуры, информации, спорта и молодежной политики Кыргызской Республики (Мин</w:t>
      </w:r>
      <w:r w:rsidR="00CF16F0" w:rsidRPr="00DD4B9A">
        <w:rPr>
          <w:rFonts w:ascii="Cambria" w:hAnsi="Cambria"/>
          <w:lang w:val="ru-RU"/>
        </w:rPr>
        <w:t xml:space="preserve">истерство </w:t>
      </w:r>
      <w:r w:rsidR="00520D56" w:rsidRPr="00DD4B9A">
        <w:rPr>
          <w:rFonts w:ascii="Cambria" w:hAnsi="Cambria"/>
          <w:lang w:val="ru-RU"/>
        </w:rPr>
        <w:t>культуры) относительно концепции информационной политики.</w:t>
      </w:r>
    </w:p>
    <w:p w14:paraId="743B3642" w14:textId="47187A22" w:rsidR="00520D56" w:rsidRPr="00DD4B9A" w:rsidRDefault="00520D56" w:rsidP="00520D56">
      <w:pPr>
        <w:ind w:firstLine="709"/>
        <w:jc w:val="both"/>
        <w:rPr>
          <w:rFonts w:ascii="Cambria" w:hAnsi="Cambria"/>
          <w:lang w:val="ru-RU"/>
        </w:rPr>
      </w:pPr>
      <w:r w:rsidRPr="00DD4B9A">
        <w:rPr>
          <w:rFonts w:ascii="Cambria" w:hAnsi="Cambria"/>
          <w:lang w:val="ru-RU"/>
        </w:rPr>
        <w:t xml:space="preserve">28 июля </w:t>
      </w:r>
      <w:r w:rsidR="00CF16F0" w:rsidRPr="00DD4B9A">
        <w:rPr>
          <w:rFonts w:ascii="Cambria" w:hAnsi="Cambria"/>
          <w:lang w:val="ru-RU"/>
        </w:rPr>
        <w:t xml:space="preserve">2021 </w:t>
      </w:r>
      <w:r w:rsidRPr="00DD4B9A">
        <w:rPr>
          <w:rFonts w:ascii="Cambria" w:hAnsi="Cambria"/>
          <w:lang w:val="ru-RU"/>
        </w:rPr>
        <w:t>года Мин</w:t>
      </w:r>
      <w:r w:rsidR="008D6950" w:rsidRPr="00DD4B9A">
        <w:rPr>
          <w:rFonts w:ascii="Cambria" w:hAnsi="Cambria"/>
          <w:lang w:val="ru-RU"/>
        </w:rPr>
        <w:t xml:space="preserve">истерство </w:t>
      </w:r>
      <w:r w:rsidRPr="00DD4B9A">
        <w:rPr>
          <w:rFonts w:ascii="Cambria" w:hAnsi="Cambria"/>
          <w:lang w:val="ru-RU"/>
        </w:rPr>
        <w:t xml:space="preserve">культуры </w:t>
      </w:r>
      <w:hyperlink r:id="rId22" w:history="1">
        <w:r w:rsidRPr="00DD4B9A">
          <w:rPr>
            <w:rStyle w:val="Hyperlink"/>
            <w:rFonts w:ascii="Cambria" w:hAnsi="Cambria"/>
            <w:lang w:val="ru-RU"/>
          </w:rPr>
          <w:t>выносило на общественное обсуждение</w:t>
        </w:r>
      </w:hyperlink>
      <w:r w:rsidRPr="00DD4B9A">
        <w:rPr>
          <w:rFonts w:ascii="Cambria" w:hAnsi="Cambria"/>
          <w:lang w:val="ru-RU"/>
        </w:rPr>
        <w:t xml:space="preserve"> проект постановления Кабинета Министров Кыргызской Республики «Об утверждении Концепции информационной политики Кыргызской Республики на 2021-2025 годы».</w:t>
      </w:r>
      <w:r w:rsidR="00CF16F0" w:rsidRPr="00DD4B9A">
        <w:rPr>
          <w:rFonts w:ascii="Cambria" w:hAnsi="Cambria"/>
          <w:lang w:val="ru-RU"/>
        </w:rPr>
        <w:t xml:space="preserve"> </w:t>
      </w:r>
      <w:r w:rsidRPr="00DD4B9A">
        <w:rPr>
          <w:rFonts w:ascii="Cambria" w:hAnsi="Cambria"/>
          <w:lang w:val="ru-RU"/>
        </w:rPr>
        <w:t xml:space="preserve">ОФ «Институт Медиа Полиси» подготовил комментарии и предложения к </w:t>
      </w:r>
      <w:r w:rsidR="00CF16F0" w:rsidRPr="00DD4B9A">
        <w:rPr>
          <w:rFonts w:ascii="Cambria" w:hAnsi="Cambria"/>
          <w:lang w:val="ru-RU"/>
        </w:rPr>
        <w:t xml:space="preserve">данному </w:t>
      </w:r>
      <w:r w:rsidRPr="00DD4B9A">
        <w:rPr>
          <w:rFonts w:ascii="Cambria" w:hAnsi="Cambria"/>
          <w:lang w:val="ru-RU"/>
        </w:rPr>
        <w:t xml:space="preserve">проекту, с которыми можно ознакомиться </w:t>
      </w:r>
      <w:hyperlink r:id="rId23" w:history="1">
        <w:r w:rsidR="008D6950" w:rsidRPr="00DD4B9A">
          <w:rPr>
            <w:rStyle w:val="Hyperlink"/>
            <w:rFonts w:ascii="Cambria" w:hAnsi="Cambria"/>
            <w:lang w:val="ru-RU"/>
          </w:rPr>
          <w:t>здесь</w:t>
        </w:r>
      </w:hyperlink>
      <w:r w:rsidRPr="00DD4B9A">
        <w:rPr>
          <w:rFonts w:ascii="Cambria" w:hAnsi="Cambria"/>
          <w:lang w:val="ru-RU"/>
        </w:rPr>
        <w:t>.</w:t>
      </w:r>
      <w:r w:rsidR="006B5BED" w:rsidRPr="00DD4B9A">
        <w:rPr>
          <w:rFonts w:ascii="Cambria" w:hAnsi="Cambria"/>
          <w:lang w:val="ru-RU"/>
        </w:rPr>
        <w:t xml:space="preserve"> </w:t>
      </w:r>
      <w:r w:rsidRPr="00DD4B9A">
        <w:rPr>
          <w:rFonts w:ascii="Cambria" w:hAnsi="Cambria"/>
          <w:lang w:val="ru-RU"/>
        </w:rPr>
        <w:t>Как отмечает представитель Мин</w:t>
      </w:r>
      <w:r w:rsidR="00CF16F0" w:rsidRPr="00DD4B9A">
        <w:rPr>
          <w:rFonts w:ascii="Cambria" w:hAnsi="Cambria"/>
          <w:lang w:val="ru-RU"/>
        </w:rPr>
        <w:t xml:space="preserve">истерства </w:t>
      </w:r>
      <w:r w:rsidRPr="00DD4B9A">
        <w:rPr>
          <w:rFonts w:ascii="Cambria" w:hAnsi="Cambria"/>
          <w:lang w:val="ru-RU"/>
        </w:rPr>
        <w:t xml:space="preserve">культуры, Министерство юстиции отклонило </w:t>
      </w:r>
      <w:r w:rsidR="00CF16F0" w:rsidRPr="00DD4B9A">
        <w:rPr>
          <w:rFonts w:ascii="Cambria" w:hAnsi="Cambria"/>
          <w:lang w:val="ru-RU"/>
        </w:rPr>
        <w:t xml:space="preserve">проект </w:t>
      </w:r>
      <w:r w:rsidRPr="00DD4B9A">
        <w:rPr>
          <w:rFonts w:ascii="Cambria" w:hAnsi="Cambria"/>
          <w:lang w:val="ru-RU"/>
        </w:rPr>
        <w:t>концепци</w:t>
      </w:r>
      <w:r w:rsidR="00CF16F0" w:rsidRPr="00DD4B9A">
        <w:rPr>
          <w:rFonts w:ascii="Cambria" w:hAnsi="Cambria"/>
          <w:lang w:val="ru-RU"/>
        </w:rPr>
        <w:t>и</w:t>
      </w:r>
      <w:r w:rsidRPr="00DD4B9A">
        <w:rPr>
          <w:rFonts w:ascii="Cambria" w:hAnsi="Cambria"/>
          <w:lang w:val="ru-RU"/>
        </w:rPr>
        <w:t xml:space="preserve"> информационной политики, в</w:t>
      </w:r>
      <w:r w:rsidR="00CF16F0" w:rsidRPr="00DD4B9A">
        <w:rPr>
          <w:rFonts w:ascii="Cambria" w:hAnsi="Cambria"/>
          <w:lang w:val="ru-RU"/>
        </w:rPr>
        <w:t xml:space="preserve"> связи с его</w:t>
      </w:r>
      <w:r w:rsidRPr="00DD4B9A">
        <w:rPr>
          <w:rFonts w:ascii="Cambria" w:hAnsi="Cambria"/>
          <w:lang w:val="ru-RU"/>
        </w:rPr>
        <w:t xml:space="preserve"> противоречи</w:t>
      </w:r>
      <w:r w:rsidR="00CF16F0" w:rsidRPr="00DD4B9A">
        <w:rPr>
          <w:rFonts w:ascii="Cambria" w:hAnsi="Cambria"/>
          <w:lang w:val="ru-RU"/>
        </w:rPr>
        <w:t>ем</w:t>
      </w:r>
      <w:r w:rsidRPr="00DD4B9A">
        <w:rPr>
          <w:rFonts w:ascii="Cambria" w:hAnsi="Cambria"/>
          <w:lang w:val="ru-RU"/>
        </w:rPr>
        <w:t xml:space="preserve"> с законодательством, </w:t>
      </w:r>
      <w:r w:rsidR="006B5BED" w:rsidRPr="00DD4B9A">
        <w:rPr>
          <w:rFonts w:ascii="Cambria" w:hAnsi="Cambria"/>
          <w:lang w:val="ru-RU"/>
        </w:rPr>
        <w:t xml:space="preserve">и </w:t>
      </w:r>
      <w:r w:rsidRPr="00DD4B9A">
        <w:rPr>
          <w:rFonts w:ascii="Cambria" w:hAnsi="Cambria"/>
          <w:lang w:val="ru-RU"/>
        </w:rPr>
        <w:t>верну</w:t>
      </w:r>
      <w:r w:rsidR="006B5BED" w:rsidRPr="00DD4B9A">
        <w:rPr>
          <w:rFonts w:ascii="Cambria" w:hAnsi="Cambria"/>
          <w:lang w:val="ru-RU"/>
        </w:rPr>
        <w:t>ло</w:t>
      </w:r>
      <w:r w:rsidRPr="00DD4B9A">
        <w:rPr>
          <w:rFonts w:ascii="Cambria" w:hAnsi="Cambria"/>
          <w:lang w:val="ru-RU"/>
        </w:rPr>
        <w:t xml:space="preserve"> е</w:t>
      </w:r>
      <w:r w:rsidR="006B5BED" w:rsidRPr="00DD4B9A">
        <w:rPr>
          <w:rFonts w:ascii="Cambria" w:hAnsi="Cambria"/>
          <w:lang w:val="ru-RU"/>
        </w:rPr>
        <w:t>го</w:t>
      </w:r>
      <w:r w:rsidRPr="00DD4B9A">
        <w:rPr>
          <w:rFonts w:ascii="Cambria" w:hAnsi="Cambria"/>
          <w:lang w:val="ru-RU"/>
        </w:rPr>
        <w:t xml:space="preserve"> в Мин</w:t>
      </w:r>
      <w:r w:rsidR="006B5BED" w:rsidRPr="00DD4B9A">
        <w:rPr>
          <w:rFonts w:ascii="Cambria" w:hAnsi="Cambria"/>
          <w:lang w:val="ru-RU"/>
        </w:rPr>
        <w:t xml:space="preserve">истерство </w:t>
      </w:r>
      <w:r w:rsidRPr="00DD4B9A">
        <w:rPr>
          <w:rFonts w:ascii="Cambria" w:hAnsi="Cambria"/>
          <w:lang w:val="ru-RU"/>
        </w:rPr>
        <w:t xml:space="preserve">культуры на доработку. </w:t>
      </w:r>
      <w:r w:rsidR="006B5BED" w:rsidRPr="00DD4B9A">
        <w:rPr>
          <w:rFonts w:ascii="Cambria" w:hAnsi="Cambria"/>
          <w:lang w:val="ru-RU"/>
        </w:rPr>
        <w:t>Проект</w:t>
      </w:r>
      <w:r w:rsidR="00DE3B71" w:rsidRPr="00DD4B9A">
        <w:rPr>
          <w:rFonts w:ascii="Cambria" w:hAnsi="Cambria"/>
          <w:lang w:val="ru-RU"/>
        </w:rPr>
        <w:t>,</w:t>
      </w:r>
      <w:r w:rsidR="006B5BED" w:rsidRPr="00DD4B9A">
        <w:rPr>
          <w:rFonts w:ascii="Cambria" w:hAnsi="Cambria"/>
          <w:lang w:val="ru-RU"/>
        </w:rPr>
        <w:t xml:space="preserve"> разработанный</w:t>
      </w:r>
      <w:r w:rsidRPr="00DD4B9A">
        <w:rPr>
          <w:rFonts w:ascii="Cambria" w:hAnsi="Cambria"/>
          <w:lang w:val="ru-RU"/>
        </w:rPr>
        <w:t xml:space="preserve"> еще в мае прошлого года, оказался нерабочим. </w:t>
      </w:r>
    </w:p>
    <w:p w14:paraId="1E9D82C8" w14:textId="656B67A6" w:rsidR="00520D56" w:rsidRPr="00DD4B9A" w:rsidRDefault="00520D56" w:rsidP="00520D56">
      <w:pPr>
        <w:ind w:firstLine="709"/>
        <w:jc w:val="both"/>
        <w:rPr>
          <w:rFonts w:ascii="Cambria" w:hAnsi="Cambria"/>
          <w:lang w:val="ru-RU"/>
        </w:rPr>
      </w:pPr>
      <w:r w:rsidRPr="00DD4B9A">
        <w:rPr>
          <w:rFonts w:ascii="Cambria" w:hAnsi="Cambria"/>
          <w:lang w:val="ru-RU"/>
        </w:rPr>
        <w:t>В связи с чем, как проинформировал представитель Мин</w:t>
      </w:r>
      <w:r w:rsidR="006B5BED" w:rsidRPr="00DD4B9A">
        <w:rPr>
          <w:rFonts w:ascii="Cambria" w:hAnsi="Cambria"/>
          <w:lang w:val="ru-RU"/>
        </w:rPr>
        <w:t xml:space="preserve">истерства </w:t>
      </w:r>
      <w:r w:rsidRPr="00DD4B9A">
        <w:rPr>
          <w:rFonts w:ascii="Cambria" w:hAnsi="Cambria"/>
          <w:lang w:val="ru-RU"/>
        </w:rPr>
        <w:t>культуры</w:t>
      </w:r>
      <w:r w:rsidR="008D6950" w:rsidRPr="00DD4B9A">
        <w:rPr>
          <w:rFonts w:ascii="Cambria" w:hAnsi="Cambria"/>
          <w:lang w:val="ru-RU"/>
        </w:rPr>
        <w:t>,</w:t>
      </w:r>
      <w:r w:rsidRPr="00DD4B9A">
        <w:rPr>
          <w:rFonts w:ascii="Cambria" w:hAnsi="Cambria"/>
          <w:lang w:val="ru-RU"/>
        </w:rPr>
        <w:t xml:space="preserve"> принято решение о разработке нового проекта концепции информационной политики с привлечением медиа-экспертов.</w:t>
      </w:r>
    </w:p>
    <w:p w14:paraId="1BAEEF6D" w14:textId="613899AF" w:rsidR="00520D56" w:rsidRPr="00DD4B9A" w:rsidRDefault="00520D56" w:rsidP="00520D56">
      <w:pPr>
        <w:ind w:firstLine="709"/>
        <w:jc w:val="both"/>
        <w:rPr>
          <w:rFonts w:ascii="Cambria" w:hAnsi="Cambria"/>
          <w:lang w:val="ru-RU"/>
        </w:rPr>
      </w:pPr>
      <w:r w:rsidRPr="00DD4B9A">
        <w:rPr>
          <w:rFonts w:ascii="Cambria" w:hAnsi="Cambria"/>
          <w:lang w:val="ru-RU"/>
        </w:rPr>
        <w:t xml:space="preserve">В рамках разработки нового проекта обсуждается вопрос </w:t>
      </w:r>
      <w:r w:rsidR="00DE3B71" w:rsidRPr="00DD4B9A">
        <w:rPr>
          <w:rFonts w:ascii="Cambria" w:hAnsi="Cambria"/>
          <w:lang w:val="ru-RU"/>
        </w:rPr>
        <w:t xml:space="preserve">о </w:t>
      </w:r>
      <w:r w:rsidRPr="00DD4B9A">
        <w:rPr>
          <w:rFonts w:ascii="Cambria" w:hAnsi="Cambria"/>
          <w:lang w:val="ru-RU"/>
        </w:rPr>
        <w:t>введени</w:t>
      </w:r>
      <w:r w:rsidR="00DE3B71" w:rsidRPr="00DD4B9A">
        <w:rPr>
          <w:rFonts w:ascii="Cambria" w:hAnsi="Cambria"/>
          <w:lang w:val="ru-RU"/>
        </w:rPr>
        <w:t>и</w:t>
      </w:r>
      <w:r w:rsidRPr="00DD4B9A">
        <w:rPr>
          <w:rFonts w:ascii="Cambria" w:hAnsi="Cambria"/>
          <w:lang w:val="ru-RU"/>
        </w:rPr>
        <w:t xml:space="preserve"> моратория на принятие законопроектов, направленных против свободы слова.</w:t>
      </w:r>
    </w:p>
    <w:p w14:paraId="2123E7FD" w14:textId="23C8CAAB" w:rsidR="00520D56" w:rsidRPr="00520D56" w:rsidRDefault="00520D56" w:rsidP="00520D56">
      <w:pPr>
        <w:ind w:firstLine="709"/>
        <w:jc w:val="both"/>
        <w:rPr>
          <w:rFonts w:ascii="Cambria" w:hAnsi="Cambria"/>
          <w:lang w:val="ru-RU"/>
        </w:rPr>
      </w:pPr>
      <w:r w:rsidRPr="00DD4B9A">
        <w:rPr>
          <w:rFonts w:ascii="Cambria" w:hAnsi="Cambria"/>
          <w:lang w:val="ru-RU"/>
        </w:rPr>
        <w:lastRenderedPageBreak/>
        <w:t>Представител</w:t>
      </w:r>
      <w:r w:rsidR="008D6950" w:rsidRPr="00DD4B9A">
        <w:rPr>
          <w:rFonts w:ascii="Cambria" w:hAnsi="Cambria"/>
          <w:lang w:val="ru-RU"/>
        </w:rPr>
        <w:t>и</w:t>
      </w:r>
      <w:r w:rsidRPr="00DD4B9A">
        <w:rPr>
          <w:rFonts w:ascii="Cambria" w:hAnsi="Cambria"/>
          <w:lang w:val="ru-RU"/>
        </w:rPr>
        <w:t xml:space="preserve"> ОГО </w:t>
      </w:r>
      <w:r w:rsidR="008D6950" w:rsidRPr="00DD4B9A">
        <w:rPr>
          <w:rFonts w:ascii="Cambria" w:hAnsi="Cambria"/>
          <w:lang w:val="ru-RU"/>
        </w:rPr>
        <w:t>могут</w:t>
      </w:r>
      <w:r w:rsidRPr="00DD4B9A">
        <w:rPr>
          <w:rFonts w:ascii="Cambria" w:hAnsi="Cambria"/>
          <w:lang w:val="ru-RU"/>
        </w:rPr>
        <w:t xml:space="preserve"> отслеживать новостной блок веб-сайта Мин</w:t>
      </w:r>
      <w:r w:rsidR="006B5BED" w:rsidRPr="00DD4B9A">
        <w:rPr>
          <w:rFonts w:ascii="Cambria" w:hAnsi="Cambria"/>
          <w:lang w:val="ru-RU"/>
        </w:rPr>
        <w:t xml:space="preserve">истерства </w:t>
      </w:r>
      <w:r w:rsidRPr="00DD4B9A">
        <w:rPr>
          <w:rFonts w:ascii="Cambria" w:hAnsi="Cambria"/>
          <w:lang w:val="ru-RU"/>
        </w:rPr>
        <w:t xml:space="preserve">культуры, а также </w:t>
      </w:r>
      <w:hyperlink r:id="rId24" w:history="1">
        <w:r w:rsidRPr="00DD4B9A">
          <w:rPr>
            <w:rStyle w:val="Hyperlink"/>
            <w:rFonts w:ascii="Cambria" w:hAnsi="Cambria"/>
            <w:lang w:val="ru-RU"/>
          </w:rPr>
          <w:t>официальный веб-сайт Кабинета Министров Кыргызской Республики</w:t>
        </w:r>
      </w:hyperlink>
      <w:r w:rsidRPr="00DD4B9A">
        <w:rPr>
          <w:rFonts w:ascii="Cambria" w:hAnsi="Cambria"/>
          <w:lang w:val="ru-RU"/>
        </w:rPr>
        <w:t xml:space="preserve"> для последующего своевременного реагирования</w:t>
      </w:r>
      <w:r w:rsidR="008D6950" w:rsidRPr="00DD4B9A">
        <w:rPr>
          <w:rFonts w:ascii="Cambria" w:hAnsi="Cambria"/>
          <w:lang w:val="ru-RU"/>
        </w:rPr>
        <w:t xml:space="preserve"> на разработку </w:t>
      </w:r>
      <w:r w:rsidR="006B5BED" w:rsidRPr="00DD4B9A">
        <w:rPr>
          <w:rFonts w:ascii="Cambria" w:hAnsi="Cambria"/>
          <w:lang w:val="ru-RU"/>
        </w:rPr>
        <w:t xml:space="preserve">проекта </w:t>
      </w:r>
      <w:r w:rsidR="008D6950" w:rsidRPr="00DD4B9A">
        <w:rPr>
          <w:rFonts w:ascii="Cambria" w:hAnsi="Cambria"/>
          <w:lang w:val="ru-RU"/>
        </w:rPr>
        <w:t>новой концепции</w:t>
      </w:r>
      <w:r w:rsidRPr="00DD4B9A">
        <w:rPr>
          <w:rFonts w:ascii="Cambria" w:hAnsi="Cambria"/>
          <w:lang w:val="ru-RU"/>
        </w:rPr>
        <w:t>.</w:t>
      </w:r>
    </w:p>
    <w:p w14:paraId="2702F69D" w14:textId="77777777" w:rsidR="00520D56" w:rsidRDefault="00520D56" w:rsidP="00A7113F">
      <w:pPr>
        <w:ind w:firstLine="709"/>
        <w:jc w:val="both"/>
        <w:rPr>
          <w:rFonts w:ascii="Cambria" w:hAnsi="Cambria"/>
          <w:lang w:val="ru-RU"/>
        </w:rPr>
      </w:pPr>
    </w:p>
    <w:p w14:paraId="08F41F93" w14:textId="77777777" w:rsidR="00A413EA" w:rsidRPr="005809B1" w:rsidRDefault="00A413EA">
      <w:pPr>
        <w:spacing w:after="240" w:line="240" w:lineRule="auto"/>
        <w:ind w:firstLine="709"/>
        <w:jc w:val="both"/>
        <w:rPr>
          <w:rFonts w:ascii="Cambria" w:hAnsi="Cambria"/>
          <w:color w:val="000000"/>
          <w:shd w:val="clear" w:color="auto" w:fill="FFFFFF"/>
          <w:lang w:val="ru-RU"/>
        </w:rPr>
      </w:pPr>
    </w:p>
    <w:sectPr w:rsidR="00A413EA" w:rsidRPr="005809B1" w:rsidSect="008C0E95">
      <w:pgSz w:w="12240" w:h="15840"/>
      <w:pgMar w:top="1135" w:right="850" w:bottom="851" w:left="153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E7247" w14:textId="77777777" w:rsidR="00A60CF9" w:rsidRDefault="00A60CF9" w:rsidP="00E37261">
      <w:pPr>
        <w:spacing w:after="0" w:line="240" w:lineRule="auto"/>
      </w:pPr>
      <w:r>
        <w:separator/>
      </w:r>
    </w:p>
  </w:endnote>
  <w:endnote w:type="continuationSeparator" w:id="0">
    <w:p w14:paraId="2B6328F1" w14:textId="77777777" w:rsidR="00A60CF9" w:rsidRDefault="00A60CF9" w:rsidP="00E37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24355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5429E7" w14:textId="21571102" w:rsidR="002834F7" w:rsidRDefault="002834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203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3D855A4" w14:textId="77777777" w:rsidR="002834F7" w:rsidRDefault="002834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1C57F" w14:textId="77777777" w:rsidR="00A60CF9" w:rsidRDefault="00A60CF9" w:rsidP="00E37261">
      <w:pPr>
        <w:spacing w:after="0" w:line="240" w:lineRule="auto"/>
      </w:pPr>
      <w:r>
        <w:separator/>
      </w:r>
    </w:p>
  </w:footnote>
  <w:footnote w:type="continuationSeparator" w:id="0">
    <w:p w14:paraId="4D4E5A7E" w14:textId="77777777" w:rsidR="00A60CF9" w:rsidRDefault="00A60CF9" w:rsidP="00E37261">
      <w:pPr>
        <w:spacing w:after="0" w:line="240" w:lineRule="auto"/>
      </w:pPr>
      <w:r>
        <w:continuationSeparator/>
      </w:r>
    </w:p>
  </w:footnote>
  <w:footnote w:id="1">
    <w:p w14:paraId="370B4B89" w14:textId="77777777" w:rsidR="002834F7" w:rsidRPr="009A4246" w:rsidRDefault="002834F7" w:rsidP="00A256F8">
      <w:pPr>
        <w:pStyle w:val="FootnoteText"/>
        <w:rPr>
          <w:rFonts w:ascii="Cambria" w:hAnsi="Cambria"/>
          <w:lang w:val="ru-RU"/>
        </w:rPr>
      </w:pPr>
      <w:r w:rsidRPr="00F55C47">
        <w:rPr>
          <w:rStyle w:val="FootnoteReference"/>
          <w:rFonts w:ascii="Cambria" w:hAnsi="Cambria"/>
        </w:rPr>
        <w:footnoteRef/>
      </w:r>
      <w:r w:rsidRPr="00F55C47">
        <w:rPr>
          <w:rFonts w:ascii="Cambria" w:hAnsi="Cambria"/>
          <w:lang w:val="ru-RU"/>
        </w:rPr>
        <w:t xml:space="preserve"> Скачайте мобильное приложение -&gt; откройте вкладку «Законодательство» -&gt; откройте вкладку «Законодательные реформы».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5D1B"/>
    <w:multiLevelType w:val="hybridMultilevel"/>
    <w:tmpl w:val="38660FFE"/>
    <w:lvl w:ilvl="0" w:tplc="DE7007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5435CD"/>
    <w:multiLevelType w:val="hybridMultilevel"/>
    <w:tmpl w:val="5882DEB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66D761E"/>
    <w:multiLevelType w:val="hybridMultilevel"/>
    <w:tmpl w:val="C7E2C6A8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D6CD8"/>
    <w:multiLevelType w:val="hybridMultilevel"/>
    <w:tmpl w:val="9A400CC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D17D7"/>
    <w:multiLevelType w:val="hybridMultilevel"/>
    <w:tmpl w:val="B65468C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0FF3478"/>
    <w:multiLevelType w:val="hybridMultilevel"/>
    <w:tmpl w:val="294CBC82"/>
    <w:lvl w:ilvl="0" w:tplc="DE7007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0E679A"/>
    <w:multiLevelType w:val="hybridMultilevel"/>
    <w:tmpl w:val="B2144EC8"/>
    <w:lvl w:ilvl="0" w:tplc="23AA74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DA0703"/>
    <w:multiLevelType w:val="hybridMultilevel"/>
    <w:tmpl w:val="7884E81E"/>
    <w:lvl w:ilvl="0" w:tplc="DE7007C2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4391509E"/>
    <w:multiLevelType w:val="hybridMultilevel"/>
    <w:tmpl w:val="172E91F6"/>
    <w:lvl w:ilvl="0" w:tplc="4D3A1C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D5381"/>
    <w:multiLevelType w:val="hybridMultilevel"/>
    <w:tmpl w:val="C7E2C6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10B8B"/>
    <w:multiLevelType w:val="hybridMultilevel"/>
    <w:tmpl w:val="FCDE85B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 w15:restartNumberingAfterBreak="0">
    <w:nsid w:val="653F5E67"/>
    <w:multiLevelType w:val="hybridMultilevel"/>
    <w:tmpl w:val="E17CD46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6C217467"/>
    <w:multiLevelType w:val="hybridMultilevel"/>
    <w:tmpl w:val="C7E2C6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D6638"/>
    <w:multiLevelType w:val="hybridMultilevel"/>
    <w:tmpl w:val="7A7C73D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329021744">
    <w:abstractNumId w:val="9"/>
  </w:num>
  <w:num w:numId="2" w16cid:durableId="1698509071">
    <w:abstractNumId w:val="4"/>
  </w:num>
  <w:num w:numId="3" w16cid:durableId="2025471023">
    <w:abstractNumId w:val="13"/>
  </w:num>
  <w:num w:numId="4" w16cid:durableId="15540726">
    <w:abstractNumId w:val="11"/>
  </w:num>
  <w:num w:numId="5" w16cid:durableId="1036539868">
    <w:abstractNumId w:val="10"/>
  </w:num>
  <w:num w:numId="6" w16cid:durableId="937371149">
    <w:abstractNumId w:val="7"/>
  </w:num>
  <w:num w:numId="7" w16cid:durableId="408617321">
    <w:abstractNumId w:val="8"/>
  </w:num>
  <w:num w:numId="8" w16cid:durableId="698313254">
    <w:abstractNumId w:val="0"/>
  </w:num>
  <w:num w:numId="9" w16cid:durableId="1253973706">
    <w:abstractNumId w:val="5"/>
  </w:num>
  <w:num w:numId="10" w16cid:durableId="1048643837">
    <w:abstractNumId w:val="1"/>
  </w:num>
  <w:num w:numId="11" w16cid:durableId="958339368">
    <w:abstractNumId w:val="6"/>
  </w:num>
  <w:num w:numId="12" w16cid:durableId="446388358">
    <w:abstractNumId w:val="3"/>
  </w:num>
  <w:num w:numId="13" w16cid:durableId="2093818086">
    <w:abstractNumId w:val="2"/>
  </w:num>
  <w:num w:numId="14" w16cid:durableId="614874079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SxNDM1sDA2NzY0NDVR0lEKTi0uzszPAymwrAUA9ZSxoiwAAAA="/>
  </w:docVars>
  <w:rsids>
    <w:rsidRoot w:val="008706C0"/>
    <w:rsid w:val="00000178"/>
    <w:rsid w:val="00000EC4"/>
    <w:rsid w:val="00002DDB"/>
    <w:rsid w:val="00005869"/>
    <w:rsid w:val="00005C08"/>
    <w:rsid w:val="000106C3"/>
    <w:rsid w:val="00010720"/>
    <w:rsid w:val="00010ECF"/>
    <w:rsid w:val="00011AF9"/>
    <w:rsid w:val="00011EC8"/>
    <w:rsid w:val="00020BFF"/>
    <w:rsid w:val="00020D12"/>
    <w:rsid w:val="00024CB6"/>
    <w:rsid w:val="0002563D"/>
    <w:rsid w:val="0002737B"/>
    <w:rsid w:val="000342DF"/>
    <w:rsid w:val="0003562B"/>
    <w:rsid w:val="00035892"/>
    <w:rsid w:val="000367ED"/>
    <w:rsid w:val="000370DC"/>
    <w:rsid w:val="00040832"/>
    <w:rsid w:val="00041BD3"/>
    <w:rsid w:val="0004371D"/>
    <w:rsid w:val="00043B8C"/>
    <w:rsid w:val="00044D0D"/>
    <w:rsid w:val="000458AA"/>
    <w:rsid w:val="00047CB5"/>
    <w:rsid w:val="00050952"/>
    <w:rsid w:val="00051F24"/>
    <w:rsid w:val="000539C8"/>
    <w:rsid w:val="00053FEE"/>
    <w:rsid w:val="000565ED"/>
    <w:rsid w:val="000620A6"/>
    <w:rsid w:val="000620D4"/>
    <w:rsid w:val="0006271F"/>
    <w:rsid w:val="00064C77"/>
    <w:rsid w:val="00065524"/>
    <w:rsid w:val="000658FC"/>
    <w:rsid w:val="00066126"/>
    <w:rsid w:val="0006778B"/>
    <w:rsid w:val="00071852"/>
    <w:rsid w:val="00071D9D"/>
    <w:rsid w:val="0007663E"/>
    <w:rsid w:val="0007673B"/>
    <w:rsid w:val="00080C86"/>
    <w:rsid w:val="000848A6"/>
    <w:rsid w:val="00087492"/>
    <w:rsid w:val="000875B2"/>
    <w:rsid w:val="00090F6C"/>
    <w:rsid w:val="00093C36"/>
    <w:rsid w:val="000954BE"/>
    <w:rsid w:val="00096D89"/>
    <w:rsid w:val="0009705E"/>
    <w:rsid w:val="000971FE"/>
    <w:rsid w:val="000A1752"/>
    <w:rsid w:val="000A58A3"/>
    <w:rsid w:val="000A6138"/>
    <w:rsid w:val="000A6EFC"/>
    <w:rsid w:val="000A7932"/>
    <w:rsid w:val="000B5482"/>
    <w:rsid w:val="000B776E"/>
    <w:rsid w:val="000C2765"/>
    <w:rsid w:val="000C5CFD"/>
    <w:rsid w:val="000C6FF2"/>
    <w:rsid w:val="000D0660"/>
    <w:rsid w:val="000D7EFD"/>
    <w:rsid w:val="000D7F09"/>
    <w:rsid w:val="000D7FC6"/>
    <w:rsid w:val="000E0900"/>
    <w:rsid w:val="000E3CBF"/>
    <w:rsid w:val="000E4624"/>
    <w:rsid w:val="000E5688"/>
    <w:rsid w:val="000E7799"/>
    <w:rsid w:val="000F513E"/>
    <w:rsid w:val="001027A7"/>
    <w:rsid w:val="00103825"/>
    <w:rsid w:val="00105809"/>
    <w:rsid w:val="00105C90"/>
    <w:rsid w:val="001062C0"/>
    <w:rsid w:val="00106592"/>
    <w:rsid w:val="00106DBD"/>
    <w:rsid w:val="00112A66"/>
    <w:rsid w:val="00112ECB"/>
    <w:rsid w:val="0011409E"/>
    <w:rsid w:val="0011456F"/>
    <w:rsid w:val="00114F6F"/>
    <w:rsid w:val="0011533B"/>
    <w:rsid w:val="001153ED"/>
    <w:rsid w:val="001155F5"/>
    <w:rsid w:val="0011667A"/>
    <w:rsid w:val="00123ABF"/>
    <w:rsid w:val="0012510C"/>
    <w:rsid w:val="001265C0"/>
    <w:rsid w:val="001273A6"/>
    <w:rsid w:val="00131F5C"/>
    <w:rsid w:val="00134333"/>
    <w:rsid w:val="001351FF"/>
    <w:rsid w:val="0013543E"/>
    <w:rsid w:val="001379C1"/>
    <w:rsid w:val="001432A2"/>
    <w:rsid w:val="00144BA3"/>
    <w:rsid w:val="00146973"/>
    <w:rsid w:val="00151746"/>
    <w:rsid w:val="00151F2B"/>
    <w:rsid w:val="0015420B"/>
    <w:rsid w:val="00155EDE"/>
    <w:rsid w:val="00157B20"/>
    <w:rsid w:val="00161217"/>
    <w:rsid w:val="0016402B"/>
    <w:rsid w:val="0016635D"/>
    <w:rsid w:val="00167322"/>
    <w:rsid w:val="00167791"/>
    <w:rsid w:val="00170BD7"/>
    <w:rsid w:val="00172E40"/>
    <w:rsid w:val="00177617"/>
    <w:rsid w:val="00180106"/>
    <w:rsid w:val="00181406"/>
    <w:rsid w:val="00182704"/>
    <w:rsid w:val="0018278C"/>
    <w:rsid w:val="00184934"/>
    <w:rsid w:val="00185FF1"/>
    <w:rsid w:val="00186F68"/>
    <w:rsid w:val="001903DE"/>
    <w:rsid w:val="0019208A"/>
    <w:rsid w:val="001951A6"/>
    <w:rsid w:val="00197E56"/>
    <w:rsid w:val="001A0C6D"/>
    <w:rsid w:val="001A29E1"/>
    <w:rsid w:val="001A4614"/>
    <w:rsid w:val="001A4651"/>
    <w:rsid w:val="001A6008"/>
    <w:rsid w:val="001A6921"/>
    <w:rsid w:val="001A7D0C"/>
    <w:rsid w:val="001B03D0"/>
    <w:rsid w:val="001B240C"/>
    <w:rsid w:val="001B33B7"/>
    <w:rsid w:val="001B6035"/>
    <w:rsid w:val="001B6F7B"/>
    <w:rsid w:val="001B7B21"/>
    <w:rsid w:val="001C012D"/>
    <w:rsid w:val="001C0A31"/>
    <w:rsid w:val="001C336C"/>
    <w:rsid w:val="001C6D29"/>
    <w:rsid w:val="001D1881"/>
    <w:rsid w:val="001D6522"/>
    <w:rsid w:val="001D79F0"/>
    <w:rsid w:val="001E08D2"/>
    <w:rsid w:val="001E1E50"/>
    <w:rsid w:val="001E25BF"/>
    <w:rsid w:val="001E3413"/>
    <w:rsid w:val="001E56D9"/>
    <w:rsid w:val="001E66CB"/>
    <w:rsid w:val="001E6842"/>
    <w:rsid w:val="001E68B8"/>
    <w:rsid w:val="001F02BB"/>
    <w:rsid w:val="001F2035"/>
    <w:rsid w:val="001F4F62"/>
    <w:rsid w:val="001F624E"/>
    <w:rsid w:val="001F64AF"/>
    <w:rsid w:val="001F751F"/>
    <w:rsid w:val="001F75E4"/>
    <w:rsid w:val="00200761"/>
    <w:rsid w:val="00201121"/>
    <w:rsid w:val="00201482"/>
    <w:rsid w:val="002017E9"/>
    <w:rsid w:val="00206060"/>
    <w:rsid w:val="00220893"/>
    <w:rsid w:val="00220A7D"/>
    <w:rsid w:val="00223560"/>
    <w:rsid w:val="00230F0F"/>
    <w:rsid w:val="00232BD3"/>
    <w:rsid w:val="00234D93"/>
    <w:rsid w:val="00235E80"/>
    <w:rsid w:val="002422E0"/>
    <w:rsid w:val="0024269B"/>
    <w:rsid w:val="002430C1"/>
    <w:rsid w:val="00246376"/>
    <w:rsid w:val="00251986"/>
    <w:rsid w:val="00251A0C"/>
    <w:rsid w:val="00252038"/>
    <w:rsid w:val="002522E9"/>
    <w:rsid w:val="00255887"/>
    <w:rsid w:val="0025677E"/>
    <w:rsid w:val="00256BC4"/>
    <w:rsid w:val="00256D41"/>
    <w:rsid w:val="0026027E"/>
    <w:rsid w:val="002607CB"/>
    <w:rsid w:val="00261E40"/>
    <w:rsid w:val="00265D2C"/>
    <w:rsid w:val="00266710"/>
    <w:rsid w:val="00266EF6"/>
    <w:rsid w:val="002678B6"/>
    <w:rsid w:val="002738BA"/>
    <w:rsid w:val="00274E9E"/>
    <w:rsid w:val="00280EE4"/>
    <w:rsid w:val="0028183F"/>
    <w:rsid w:val="00281A71"/>
    <w:rsid w:val="00281BB1"/>
    <w:rsid w:val="0028224A"/>
    <w:rsid w:val="002826E5"/>
    <w:rsid w:val="002834F7"/>
    <w:rsid w:val="00290964"/>
    <w:rsid w:val="00290C80"/>
    <w:rsid w:val="00293086"/>
    <w:rsid w:val="0029412F"/>
    <w:rsid w:val="00294B20"/>
    <w:rsid w:val="002950ED"/>
    <w:rsid w:val="002A36CD"/>
    <w:rsid w:val="002A6185"/>
    <w:rsid w:val="002A65FF"/>
    <w:rsid w:val="002A744F"/>
    <w:rsid w:val="002B072F"/>
    <w:rsid w:val="002B5415"/>
    <w:rsid w:val="002B6938"/>
    <w:rsid w:val="002C0703"/>
    <w:rsid w:val="002C0B9E"/>
    <w:rsid w:val="002C1028"/>
    <w:rsid w:val="002C12F2"/>
    <w:rsid w:val="002C4F26"/>
    <w:rsid w:val="002C5786"/>
    <w:rsid w:val="002C6A5F"/>
    <w:rsid w:val="002D2E71"/>
    <w:rsid w:val="002D41CA"/>
    <w:rsid w:val="002D4551"/>
    <w:rsid w:val="002D5738"/>
    <w:rsid w:val="002D6EDA"/>
    <w:rsid w:val="002E3657"/>
    <w:rsid w:val="002E3ADA"/>
    <w:rsid w:val="002E4A15"/>
    <w:rsid w:val="002E5063"/>
    <w:rsid w:val="002E7F47"/>
    <w:rsid w:val="002F1C59"/>
    <w:rsid w:val="002F1E7D"/>
    <w:rsid w:val="002F2688"/>
    <w:rsid w:val="002F4242"/>
    <w:rsid w:val="002F61A9"/>
    <w:rsid w:val="0030562E"/>
    <w:rsid w:val="00306650"/>
    <w:rsid w:val="003068A4"/>
    <w:rsid w:val="00307888"/>
    <w:rsid w:val="0031222F"/>
    <w:rsid w:val="00313E8F"/>
    <w:rsid w:val="00314912"/>
    <w:rsid w:val="003157F2"/>
    <w:rsid w:val="00321AF9"/>
    <w:rsid w:val="00321D87"/>
    <w:rsid w:val="00322712"/>
    <w:rsid w:val="003256A1"/>
    <w:rsid w:val="00327F14"/>
    <w:rsid w:val="003303B8"/>
    <w:rsid w:val="00331399"/>
    <w:rsid w:val="00332070"/>
    <w:rsid w:val="003328E1"/>
    <w:rsid w:val="00332E94"/>
    <w:rsid w:val="00335AF1"/>
    <w:rsid w:val="00335FD6"/>
    <w:rsid w:val="00337B11"/>
    <w:rsid w:val="00343D37"/>
    <w:rsid w:val="003441E6"/>
    <w:rsid w:val="003447FB"/>
    <w:rsid w:val="003516AB"/>
    <w:rsid w:val="00352A08"/>
    <w:rsid w:val="0035493D"/>
    <w:rsid w:val="00356C50"/>
    <w:rsid w:val="0036220E"/>
    <w:rsid w:val="003655BA"/>
    <w:rsid w:val="00366181"/>
    <w:rsid w:val="003673FE"/>
    <w:rsid w:val="00367821"/>
    <w:rsid w:val="00370F5A"/>
    <w:rsid w:val="0037548B"/>
    <w:rsid w:val="003759D6"/>
    <w:rsid w:val="00377CF7"/>
    <w:rsid w:val="003839BE"/>
    <w:rsid w:val="00384529"/>
    <w:rsid w:val="003854A6"/>
    <w:rsid w:val="003874CE"/>
    <w:rsid w:val="003875E1"/>
    <w:rsid w:val="00393FDE"/>
    <w:rsid w:val="00394A6B"/>
    <w:rsid w:val="003A2D5E"/>
    <w:rsid w:val="003A5449"/>
    <w:rsid w:val="003A7F88"/>
    <w:rsid w:val="003B2303"/>
    <w:rsid w:val="003B45DE"/>
    <w:rsid w:val="003C076C"/>
    <w:rsid w:val="003C2A1A"/>
    <w:rsid w:val="003C4FAD"/>
    <w:rsid w:val="003C5553"/>
    <w:rsid w:val="003C57BB"/>
    <w:rsid w:val="003C66F2"/>
    <w:rsid w:val="003C69B5"/>
    <w:rsid w:val="003C6D3B"/>
    <w:rsid w:val="003D235E"/>
    <w:rsid w:val="003D28B5"/>
    <w:rsid w:val="003D4964"/>
    <w:rsid w:val="003E3452"/>
    <w:rsid w:val="003E4917"/>
    <w:rsid w:val="003E7981"/>
    <w:rsid w:val="003F7AC1"/>
    <w:rsid w:val="00401FCB"/>
    <w:rsid w:val="00402ABF"/>
    <w:rsid w:val="00402BF3"/>
    <w:rsid w:val="00402C34"/>
    <w:rsid w:val="00405553"/>
    <w:rsid w:val="00405937"/>
    <w:rsid w:val="00406CE6"/>
    <w:rsid w:val="00410C54"/>
    <w:rsid w:val="0041144E"/>
    <w:rsid w:val="00413185"/>
    <w:rsid w:val="004138DE"/>
    <w:rsid w:val="004146EE"/>
    <w:rsid w:val="0042017E"/>
    <w:rsid w:val="00420DAA"/>
    <w:rsid w:val="004244FC"/>
    <w:rsid w:val="00425A03"/>
    <w:rsid w:val="004273E7"/>
    <w:rsid w:val="00427F6B"/>
    <w:rsid w:val="00431075"/>
    <w:rsid w:val="004310EC"/>
    <w:rsid w:val="00432164"/>
    <w:rsid w:val="00432DEF"/>
    <w:rsid w:val="0043543F"/>
    <w:rsid w:val="00435557"/>
    <w:rsid w:val="00436109"/>
    <w:rsid w:val="00440C52"/>
    <w:rsid w:val="0044149B"/>
    <w:rsid w:val="00441E0B"/>
    <w:rsid w:val="00442A19"/>
    <w:rsid w:val="004434BA"/>
    <w:rsid w:val="00444A42"/>
    <w:rsid w:val="00444C2E"/>
    <w:rsid w:val="004459B7"/>
    <w:rsid w:val="00445F61"/>
    <w:rsid w:val="00446E7B"/>
    <w:rsid w:val="00451546"/>
    <w:rsid w:val="00456F7F"/>
    <w:rsid w:val="004573F6"/>
    <w:rsid w:val="00457948"/>
    <w:rsid w:val="00464E42"/>
    <w:rsid w:val="004650BE"/>
    <w:rsid w:val="00467015"/>
    <w:rsid w:val="004714C8"/>
    <w:rsid w:val="004724A5"/>
    <w:rsid w:val="004761E1"/>
    <w:rsid w:val="00482075"/>
    <w:rsid w:val="0048241A"/>
    <w:rsid w:val="00484B3A"/>
    <w:rsid w:val="00485052"/>
    <w:rsid w:val="00485CC1"/>
    <w:rsid w:val="00485EAD"/>
    <w:rsid w:val="00491487"/>
    <w:rsid w:val="00491A0F"/>
    <w:rsid w:val="004954D5"/>
    <w:rsid w:val="0049670B"/>
    <w:rsid w:val="00496CA6"/>
    <w:rsid w:val="004A1936"/>
    <w:rsid w:val="004A22BF"/>
    <w:rsid w:val="004A2D4C"/>
    <w:rsid w:val="004A401F"/>
    <w:rsid w:val="004A48F8"/>
    <w:rsid w:val="004A5CAF"/>
    <w:rsid w:val="004A749E"/>
    <w:rsid w:val="004A7CCC"/>
    <w:rsid w:val="004B0EEC"/>
    <w:rsid w:val="004B1267"/>
    <w:rsid w:val="004B2895"/>
    <w:rsid w:val="004B2E0F"/>
    <w:rsid w:val="004B3A8C"/>
    <w:rsid w:val="004B4B7A"/>
    <w:rsid w:val="004B635E"/>
    <w:rsid w:val="004C2423"/>
    <w:rsid w:val="004C2A7C"/>
    <w:rsid w:val="004C3041"/>
    <w:rsid w:val="004C3A54"/>
    <w:rsid w:val="004C4643"/>
    <w:rsid w:val="004C6D8B"/>
    <w:rsid w:val="004C743D"/>
    <w:rsid w:val="004C7D9B"/>
    <w:rsid w:val="004D0058"/>
    <w:rsid w:val="004D1564"/>
    <w:rsid w:val="004D4A46"/>
    <w:rsid w:val="004D6435"/>
    <w:rsid w:val="004E115D"/>
    <w:rsid w:val="004E12A8"/>
    <w:rsid w:val="004E14F1"/>
    <w:rsid w:val="004E1683"/>
    <w:rsid w:val="004E2CC3"/>
    <w:rsid w:val="004E3FF3"/>
    <w:rsid w:val="004E51CD"/>
    <w:rsid w:val="004E5CAC"/>
    <w:rsid w:val="004F0C0B"/>
    <w:rsid w:val="004F18D2"/>
    <w:rsid w:val="004F42C1"/>
    <w:rsid w:val="004F518C"/>
    <w:rsid w:val="0050256B"/>
    <w:rsid w:val="00507151"/>
    <w:rsid w:val="00507E25"/>
    <w:rsid w:val="0051067A"/>
    <w:rsid w:val="00511304"/>
    <w:rsid w:val="00513E31"/>
    <w:rsid w:val="00514469"/>
    <w:rsid w:val="005162F0"/>
    <w:rsid w:val="00520D56"/>
    <w:rsid w:val="005227C1"/>
    <w:rsid w:val="005235DC"/>
    <w:rsid w:val="005237C2"/>
    <w:rsid w:val="005259CE"/>
    <w:rsid w:val="00525C46"/>
    <w:rsid w:val="00526A44"/>
    <w:rsid w:val="0052732C"/>
    <w:rsid w:val="0052734A"/>
    <w:rsid w:val="00531969"/>
    <w:rsid w:val="00531D05"/>
    <w:rsid w:val="005330F9"/>
    <w:rsid w:val="00533EC8"/>
    <w:rsid w:val="00534F44"/>
    <w:rsid w:val="005377AE"/>
    <w:rsid w:val="00537894"/>
    <w:rsid w:val="00541DF2"/>
    <w:rsid w:val="00542D5D"/>
    <w:rsid w:val="00543C02"/>
    <w:rsid w:val="0054713D"/>
    <w:rsid w:val="00547186"/>
    <w:rsid w:val="00551314"/>
    <w:rsid w:val="0055155C"/>
    <w:rsid w:val="00552D49"/>
    <w:rsid w:val="005535B9"/>
    <w:rsid w:val="005550B2"/>
    <w:rsid w:val="00555628"/>
    <w:rsid w:val="00555FE5"/>
    <w:rsid w:val="00556A1E"/>
    <w:rsid w:val="00561D22"/>
    <w:rsid w:val="00564376"/>
    <w:rsid w:val="00564ED3"/>
    <w:rsid w:val="005809B1"/>
    <w:rsid w:val="005867F1"/>
    <w:rsid w:val="00587BF6"/>
    <w:rsid w:val="005919F9"/>
    <w:rsid w:val="00591C77"/>
    <w:rsid w:val="00592081"/>
    <w:rsid w:val="005920E6"/>
    <w:rsid w:val="005940DE"/>
    <w:rsid w:val="00594568"/>
    <w:rsid w:val="00596832"/>
    <w:rsid w:val="005A0151"/>
    <w:rsid w:val="005A16A5"/>
    <w:rsid w:val="005A2FD7"/>
    <w:rsid w:val="005A534F"/>
    <w:rsid w:val="005A61BB"/>
    <w:rsid w:val="005A622B"/>
    <w:rsid w:val="005B4E99"/>
    <w:rsid w:val="005B69FE"/>
    <w:rsid w:val="005B77FD"/>
    <w:rsid w:val="005C4900"/>
    <w:rsid w:val="005C5F67"/>
    <w:rsid w:val="005C6F59"/>
    <w:rsid w:val="005C7C0B"/>
    <w:rsid w:val="005C7E02"/>
    <w:rsid w:val="005D2291"/>
    <w:rsid w:val="005D4769"/>
    <w:rsid w:val="005D59C0"/>
    <w:rsid w:val="005D5E37"/>
    <w:rsid w:val="005E3530"/>
    <w:rsid w:val="005F3AA4"/>
    <w:rsid w:val="0060050A"/>
    <w:rsid w:val="0060069D"/>
    <w:rsid w:val="006013E6"/>
    <w:rsid w:val="0060171A"/>
    <w:rsid w:val="00603622"/>
    <w:rsid w:val="00603A19"/>
    <w:rsid w:val="00604075"/>
    <w:rsid w:val="00604C13"/>
    <w:rsid w:val="00604EB7"/>
    <w:rsid w:val="00605712"/>
    <w:rsid w:val="00607A37"/>
    <w:rsid w:val="0061138F"/>
    <w:rsid w:val="00612D37"/>
    <w:rsid w:val="00613059"/>
    <w:rsid w:val="00613F1F"/>
    <w:rsid w:val="006155BC"/>
    <w:rsid w:val="006205DB"/>
    <w:rsid w:val="00620A83"/>
    <w:rsid w:val="00621316"/>
    <w:rsid w:val="006220A5"/>
    <w:rsid w:val="00622EEF"/>
    <w:rsid w:val="00626D0E"/>
    <w:rsid w:val="00631D33"/>
    <w:rsid w:val="0063573D"/>
    <w:rsid w:val="00643581"/>
    <w:rsid w:val="0064480A"/>
    <w:rsid w:val="006540B4"/>
    <w:rsid w:val="00661EFA"/>
    <w:rsid w:val="006622CD"/>
    <w:rsid w:val="00662F70"/>
    <w:rsid w:val="006631D1"/>
    <w:rsid w:val="00664B78"/>
    <w:rsid w:val="0066558D"/>
    <w:rsid w:val="0067096A"/>
    <w:rsid w:val="006711D7"/>
    <w:rsid w:val="00672D22"/>
    <w:rsid w:val="006730DF"/>
    <w:rsid w:val="006733CF"/>
    <w:rsid w:val="00673F8A"/>
    <w:rsid w:val="0067575C"/>
    <w:rsid w:val="006770BD"/>
    <w:rsid w:val="00677472"/>
    <w:rsid w:val="00682DC7"/>
    <w:rsid w:val="0068386F"/>
    <w:rsid w:val="00683DB6"/>
    <w:rsid w:val="00692EE2"/>
    <w:rsid w:val="006A17B2"/>
    <w:rsid w:val="006A2AD8"/>
    <w:rsid w:val="006A47AA"/>
    <w:rsid w:val="006A4A83"/>
    <w:rsid w:val="006A6B87"/>
    <w:rsid w:val="006A7432"/>
    <w:rsid w:val="006B00A3"/>
    <w:rsid w:val="006B1BD1"/>
    <w:rsid w:val="006B2B2B"/>
    <w:rsid w:val="006B3908"/>
    <w:rsid w:val="006B4E1F"/>
    <w:rsid w:val="006B5BED"/>
    <w:rsid w:val="006B77AD"/>
    <w:rsid w:val="006C2C36"/>
    <w:rsid w:val="006C7288"/>
    <w:rsid w:val="006C7DD1"/>
    <w:rsid w:val="006D1235"/>
    <w:rsid w:val="006D5767"/>
    <w:rsid w:val="006D6445"/>
    <w:rsid w:val="006D6A7D"/>
    <w:rsid w:val="006E3D11"/>
    <w:rsid w:val="006E4D45"/>
    <w:rsid w:val="006E6B94"/>
    <w:rsid w:val="006E7337"/>
    <w:rsid w:val="006E795A"/>
    <w:rsid w:val="006E7C93"/>
    <w:rsid w:val="006F0682"/>
    <w:rsid w:val="006F1AE1"/>
    <w:rsid w:val="006F3F89"/>
    <w:rsid w:val="006F41C9"/>
    <w:rsid w:val="006F64DA"/>
    <w:rsid w:val="00703BAE"/>
    <w:rsid w:val="007073D8"/>
    <w:rsid w:val="0071192E"/>
    <w:rsid w:val="007159D0"/>
    <w:rsid w:val="00715EAD"/>
    <w:rsid w:val="007163FC"/>
    <w:rsid w:val="00716D71"/>
    <w:rsid w:val="007171E1"/>
    <w:rsid w:val="00724519"/>
    <w:rsid w:val="00724672"/>
    <w:rsid w:val="007329CB"/>
    <w:rsid w:val="00733614"/>
    <w:rsid w:val="007345B9"/>
    <w:rsid w:val="007356C6"/>
    <w:rsid w:val="00735ECA"/>
    <w:rsid w:val="00740546"/>
    <w:rsid w:val="00741639"/>
    <w:rsid w:val="007417F7"/>
    <w:rsid w:val="00744651"/>
    <w:rsid w:val="00744A75"/>
    <w:rsid w:val="0074547A"/>
    <w:rsid w:val="00750665"/>
    <w:rsid w:val="00751B8A"/>
    <w:rsid w:val="00752C60"/>
    <w:rsid w:val="007533F0"/>
    <w:rsid w:val="00753841"/>
    <w:rsid w:val="00754A04"/>
    <w:rsid w:val="00755D14"/>
    <w:rsid w:val="00756829"/>
    <w:rsid w:val="007571E9"/>
    <w:rsid w:val="00757B89"/>
    <w:rsid w:val="0076055E"/>
    <w:rsid w:val="00761158"/>
    <w:rsid w:val="0076161E"/>
    <w:rsid w:val="00763A09"/>
    <w:rsid w:val="00765ECA"/>
    <w:rsid w:val="007701DC"/>
    <w:rsid w:val="007708B5"/>
    <w:rsid w:val="00770CE6"/>
    <w:rsid w:val="007759C7"/>
    <w:rsid w:val="007772C0"/>
    <w:rsid w:val="00777A1E"/>
    <w:rsid w:val="00781CB9"/>
    <w:rsid w:val="0078203F"/>
    <w:rsid w:val="00782897"/>
    <w:rsid w:val="007847D4"/>
    <w:rsid w:val="007849AF"/>
    <w:rsid w:val="00787216"/>
    <w:rsid w:val="00790445"/>
    <w:rsid w:val="00791A41"/>
    <w:rsid w:val="00793487"/>
    <w:rsid w:val="00793934"/>
    <w:rsid w:val="007949C5"/>
    <w:rsid w:val="00794F83"/>
    <w:rsid w:val="0079791D"/>
    <w:rsid w:val="007A0340"/>
    <w:rsid w:val="007A5046"/>
    <w:rsid w:val="007B579A"/>
    <w:rsid w:val="007B5B46"/>
    <w:rsid w:val="007B6C4A"/>
    <w:rsid w:val="007B7879"/>
    <w:rsid w:val="007C26E5"/>
    <w:rsid w:val="007C79EC"/>
    <w:rsid w:val="007D042B"/>
    <w:rsid w:val="007D0DD5"/>
    <w:rsid w:val="007D1543"/>
    <w:rsid w:val="007D19BD"/>
    <w:rsid w:val="007D2417"/>
    <w:rsid w:val="007D639C"/>
    <w:rsid w:val="007E10FB"/>
    <w:rsid w:val="007E2BB9"/>
    <w:rsid w:val="007E561B"/>
    <w:rsid w:val="007E74B8"/>
    <w:rsid w:val="007E7E03"/>
    <w:rsid w:val="007F07A9"/>
    <w:rsid w:val="007F1473"/>
    <w:rsid w:val="007F1E4F"/>
    <w:rsid w:val="007F2A96"/>
    <w:rsid w:val="007F75CF"/>
    <w:rsid w:val="0080619B"/>
    <w:rsid w:val="00815040"/>
    <w:rsid w:val="00815622"/>
    <w:rsid w:val="00824DB0"/>
    <w:rsid w:val="008258F2"/>
    <w:rsid w:val="00830BF5"/>
    <w:rsid w:val="00831606"/>
    <w:rsid w:val="0083728E"/>
    <w:rsid w:val="00837DDA"/>
    <w:rsid w:val="00841D99"/>
    <w:rsid w:val="00845D9B"/>
    <w:rsid w:val="008536C5"/>
    <w:rsid w:val="00853717"/>
    <w:rsid w:val="00853B91"/>
    <w:rsid w:val="00855F7E"/>
    <w:rsid w:val="008574A7"/>
    <w:rsid w:val="00860926"/>
    <w:rsid w:val="00861EAC"/>
    <w:rsid w:val="008706C0"/>
    <w:rsid w:val="00872113"/>
    <w:rsid w:val="00876239"/>
    <w:rsid w:val="0088017B"/>
    <w:rsid w:val="008815E8"/>
    <w:rsid w:val="00881BFD"/>
    <w:rsid w:val="0088494A"/>
    <w:rsid w:val="008852DF"/>
    <w:rsid w:val="0088645E"/>
    <w:rsid w:val="008870E6"/>
    <w:rsid w:val="008939FE"/>
    <w:rsid w:val="008A041B"/>
    <w:rsid w:val="008A4470"/>
    <w:rsid w:val="008A7F9E"/>
    <w:rsid w:val="008B2229"/>
    <w:rsid w:val="008B447D"/>
    <w:rsid w:val="008B4E91"/>
    <w:rsid w:val="008B5226"/>
    <w:rsid w:val="008B5595"/>
    <w:rsid w:val="008C0E95"/>
    <w:rsid w:val="008C5385"/>
    <w:rsid w:val="008C55CC"/>
    <w:rsid w:val="008C7362"/>
    <w:rsid w:val="008C7656"/>
    <w:rsid w:val="008D005C"/>
    <w:rsid w:val="008D27AD"/>
    <w:rsid w:val="008D6950"/>
    <w:rsid w:val="008E0933"/>
    <w:rsid w:val="008E184A"/>
    <w:rsid w:val="008E23E1"/>
    <w:rsid w:val="008E343A"/>
    <w:rsid w:val="008E3AE1"/>
    <w:rsid w:val="008E57EC"/>
    <w:rsid w:val="008E5CB3"/>
    <w:rsid w:val="008F1C71"/>
    <w:rsid w:val="008F1FE9"/>
    <w:rsid w:val="008F4126"/>
    <w:rsid w:val="008F51ED"/>
    <w:rsid w:val="008F629F"/>
    <w:rsid w:val="008F6856"/>
    <w:rsid w:val="008F6DF8"/>
    <w:rsid w:val="0090692F"/>
    <w:rsid w:val="009073F2"/>
    <w:rsid w:val="00907BE3"/>
    <w:rsid w:val="00910855"/>
    <w:rsid w:val="00910FDC"/>
    <w:rsid w:val="0091210D"/>
    <w:rsid w:val="009134F6"/>
    <w:rsid w:val="00917323"/>
    <w:rsid w:val="009178A2"/>
    <w:rsid w:val="00917F60"/>
    <w:rsid w:val="00921AB1"/>
    <w:rsid w:val="0092214F"/>
    <w:rsid w:val="00922F9A"/>
    <w:rsid w:val="00926270"/>
    <w:rsid w:val="00926374"/>
    <w:rsid w:val="00931301"/>
    <w:rsid w:val="00932EC7"/>
    <w:rsid w:val="0093316C"/>
    <w:rsid w:val="00933FCD"/>
    <w:rsid w:val="0093465B"/>
    <w:rsid w:val="00935193"/>
    <w:rsid w:val="00936026"/>
    <w:rsid w:val="00940D88"/>
    <w:rsid w:val="0094392D"/>
    <w:rsid w:val="00951A3A"/>
    <w:rsid w:val="00951CDA"/>
    <w:rsid w:val="00953037"/>
    <w:rsid w:val="009550AE"/>
    <w:rsid w:val="0095650D"/>
    <w:rsid w:val="009578D2"/>
    <w:rsid w:val="0096159D"/>
    <w:rsid w:val="00961F63"/>
    <w:rsid w:val="00962922"/>
    <w:rsid w:val="009642B2"/>
    <w:rsid w:val="00965575"/>
    <w:rsid w:val="00972FFE"/>
    <w:rsid w:val="009751EF"/>
    <w:rsid w:val="00983842"/>
    <w:rsid w:val="0098453C"/>
    <w:rsid w:val="00990588"/>
    <w:rsid w:val="0099209A"/>
    <w:rsid w:val="00992276"/>
    <w:rsid w:val="00992B5C"/>
    <w:rsid w:val="009935B9"/>
    <w:rsid w:val="009A0240"/>
    <w:rsid w:val="009A1780"/>
    <w:rsid w:val="009A1A4D"/>
    <w:rsid w:val="009A2422"/>
    <w:rsid w:val="009A27C4"/>
    <w:rsid w:val="009A29B7"/>
    <w:rsid w:val="009A29BA"/>
    <w:rsid w:val="009A3130"/>
    <w:rsid w:val="009A48CF"/>
    <w:rsid w:val="009A50E2"/>
    <w:rsid w:val="009A595F"/>
    <w:rsid w:val="009A7B0D"/>
    <w:rsid w:val="009B0A91"/>
    <w:rsid w:val="009B3B2D"/>
    <w:rsid w:val="009B4637"/>
    <w:rsid w:val="009B6157"/>
    <w:rsid w:val="009B644A"/>
    <w:rsid w:val="009B69EE"/>
    <w:rsid w:val="009B79F7"/>
    <w:rsid w:val="009C2F3B"/>
    <w:rsid w:val="009C5FAE"/>
    <w:rsid w:val="009C693E"/>
    <w:rsid w:val="009D2560"/>
    <w:rsid w:val="009D27A6"/>
    <w:rsid w:val="009D3378"/>
    <w:rsid w:val="009E2D31"/>
    <w:rsid w:val="009E6F3A"/>
    <w:rsid w:val="009E736F"/>
    <w:rsid w:val="009E7FDF"/>
    <w:rsid w:val="009F10F0"/>
    <w:rsid w:val="009F6BC6"/>
    <w:rsid w:val="009F6F20"/>
    <w:rsid w:val="00A1074C"/>
    <w:rsid w:val="00A118D1"/>
    <w:rsid w:val="00A146C2"/>
    <w:rsid w:val="00A15431"/>
    <w:rsid w:val="00A16E52"/>
    <w:rsid w:val="00A20910"/>
    <w:rsid w:val="00A21CF3"/>
    <w:rsid w:val="00A22FCA"/>
    <w:rsid w:val="00A235C9"/>
    <w:rsid w:val="00A23FBE"/>
    <w:rsid w:val="00A24FE1"/>
    <w:rsid w:val="00A256F8"/>
    <w:rsid w:val="00A267CA"/>
    <w:rsid w:val="00A3007A"/>
    <w:rsid w:val="00A31079"/>
    <w:rsid w:val="00A3452B"/>
    <w:rsid w:val="00A34C97"/>
    <w:rsid w:val="00A34DC2"/>
    <w:rsid w:val="00A36023"/>
    <w:rsid w:val="00A36177"/>
    <w:rsid w:val="00A413EA"/>
    <w:rsid w:val="00A468B6"/>
    <w:rsid w:val="00A56D73"/>
    <w:rsid w:val="00A57EAF"/>
    <w:rsid w:val="00A60CF9"/>
    <w:rsid w:val="00A62FE0"/>
    <w:rsid w:val="00A638DE"/>
    <w:rsid w:val="00A7016A"/>
    <w:rsid w:val="00A7113F"/>
    <w:rsid w:val="00A73337"/>
    <w:rsid w:val="00A744B7"/>
    <w:rsid w:val="00A76FCC"/>
    <w:rsid w:val="00A82364"/>
    <w:rsid w:val="00A823EA"/>
    <w:rsid w:val="00A86220"/>
    <w:rsid w:val="00A86D16"/>
    <w:rsid w:val="00A87503"/>
    <w:rsid w:val="00A91F20"/>
    <w:rsid w:val="00A93F94"/>
    <w:rsid w:val="00A94C88"/>
    <w:rsid w:val="00AA20DF"/>
    <w:rsid w:val="00AA3A57"/>
    <w:rsid w:val="00AA5958"/>
    <w:rsid w:val="00AB2DB7"/>
    <w:rsid w:val="00AB6815"/>
    <w:rsid w:val="00AB71A6"/>
    <w:rsid w:val="00AC175E"/>
    <w:rsid w:val="00AD24A8"/>
    <w:rsid w:val="00AD30F9"/>
    <w:rsid w:val="00AE41DF"/>
    <w:rsid w:val="00AE5C8E"/>
    <w:rsid w:val="00AE69BE"/>
    <w:rsid w:val="00AF1A5E"/>
    <w:rsid w:val="00AF2A36"/>
    <w:rsid w:val="00AF4267"/>
    <w:rsid w:val="00AF5CFA"/>
    <w:rsid w:val="00AF6647"/>
    <w:rsid w:val="00AF7529"/>
    <w:rsid w:val="00AF7748"/>
    <w:rsid w:val="00B01BE6"/>
    <w:rsid w:val="00B04A81"/>
    <w:rsid w:val="00B056CC"/>
    <w:rsid w:val="00B05F56"/>
    <w:rsid w:val="00B12331"/>
    <w:rsid w:val="00B13948"/>
    <w:rsid w:val="00B1426F"/>
    <w:rsid w:val="00B1713B"/>
    <w:rsid w:val="00B17DA1"/>
    <w:rsid w:val="00B23AD0"/>
    <w:rsid w:val="00B24AFF"/>
    <w:rsid w:val="00B24BC0"/>
    <w:rsid w:val="00B24F27"/>
    <w:rsid w:val="00B2643A"/>
    <w:rsid w:val="00B265C5"/>
    <w:rsid w:val="00B2732E"/>
    <w:rsid w:val="00B3021F"/>
    <w:rsid w:val="00B32C03"/>
    <w:rsid w:val="00B32DBF"/>
    <w:rsid w:val="00B3494B"/>
    <w:rsid w:val="00B40B73"/>
    <w:rsid w:val="00B40B8C"/>
    <w:rsid w:val="00B41A5F"/>
    <w:rsid w:val="00B422A7"/>
    <w:rsid w:val="00B42B87"/>
    <w:rsid w:val="00B44502"/>
    <w:rsid w:val="00B4471E"/>
    <w:rsid w:val="00B45018"/>
    <w:rsid w:val="00B525CD"/>
    <w:rsid w:val="00B53CC7"/>
    <w:rsid w:val="00B57844"/>
    <w:rsid w:val="00B64419"/>
    <w:rsid w:val="00B649D2"/>
    <w:rsid w:val="00B665E6"/>
    <w:rsid w:val="00B666D2"/>
    <w:rsid w:val="00B6764C"/>
    <w:rsid w:val="00B67BCD"/>
    <w:rsid w:val="00B67D01"/>
    <w:rsid w:val="00B67DB0"/>
    <w:rsid w:val="00B7730D"/>
    <w:rsid w:val="00B80ECC"/>
    <w:rsid w:val="00B82096"/>
    <w:rsid w:val="00B852B0"/>
    <w:rsid w:val="00B861AB"/>
    <w:rsid w:val="00B948AD"/>
    <w:rsid w:val="00B95224"/>
    <w:rsid w:val="00B95838"/>
    <w:rsid w:val="00B95ADB"/>
    <w:rsid w:val="00B9627A"/>
    <w:rsid w:val="00BA2179"/>
    <w:rsid w:val="00BA4D6F"/>
    <w:rsid w:val="00BA4F5D"/>
    <w:rsid w:val="00BA55D0"/>
    <w:rsid w:val="00BA599E"/>
    <w:rsid w:val="00BB3A7F"/>
    <w:rsid w:val="00BB5346"/>
    <w:rsid w:val="00BB57BF"/>
    <w:rsid w:val="00BB584F"/>
    <w:rsid w:val="00BB6924"/>
    <w:rsid w:val="00BB6A83"/>
    <w:rsid w:val="00BB6B80"/>
    <w:rsid w:val="00BC1E03"/>
    <w:rsid w:val="00BC4A7B"/>
    <w:rsid w:val="00BC6EC0"/>
    <w:rsid w:val="00BD0BB8"/>
    <w:rsid w:val="00BD1D1D"/>
    <w:rsid w:val="00BD4415"/>
    <w:rsid w:val="00BD6BA5"/>
    <w:rsid w:val="00BD6BC5"/>
    <w:rsid w:val="00BE0E55"/>
    <w:rsid w:val="00BE0EB2"/>
    <w:rsid w:val="00BE6E25"/>
    <w:rsid w:val="00BE73CA"/>
    <w:rsid w:val="00BE752E"/>
    <w:rsid w:val="00BF01C1"/>
    <w:rsid w:val="00BF0F25"/>
    <w:rsid w:val="00BF1685"/>
    <w:rsid w:val="00BF185D"/>
    <w:rsid w:val="00BF2644"/>
    <w:rsid w:val="00BF57A7"/>
    <w:rsid w:val="00BF715B"/>
    <w:rsid w:val="00BF75F6"/>
    <w:rsid w:val="00C03435"/>
    <w:rsid w:val="00C036B7"/>
    <w:rsid w:val="00C03E18"/>
    <w:rsid w:val="00C10208"/>
    <w:rsid w:val="00C10405"/>
    <w:rsid w:val="00C1457C"/>
    <w:rsid w:val="00C147FA"/>
    <w:rsid w:val="00C15B17"/>
    <w:rsid w:val="00C20AF4"/>
    <w:rsid w:val="00C20D19"/>
    <w:rsid w:val="00C21296"/>
    <w:rsid w:val="00C2604F"/>
    <w:rsid w:val="00C26126"/>
    <w:rsid w:val="00C30BDD"/>
    <w:rsid w:val="00C316AD"/>
    <w:rsid w:val="00C34961"/>
    <w:rsid w:val="00C3587D"/>
    <w:rsid w:val="00C411E9"/>
    <w:rsid w:val="00C453B5"/>
    <w:rsid w:val="00C51DD5"/>
    <w:rsid w:val="00C52EAC"/>
    <w:rsid w:val="00C53180"/>
    <w:rsid w:val="00C533CE"/>
    <w:rsid w:val="00C55F72"/>
    <w:rsid w:val="00C61FA9"/>
    <w:rsid w:val="00C62F40"/>
    <w:rsid w:val="00C63A16"/>
    <w:rsid w:val="00C65D87"/>
    <w:rsid w:val="00C70093"/>
    <w:rsid w:val="00C71B75"/>
    <w:rsid w:val="00C71C6B"/>
    <w:rsid w:val="00C72FA9"/>
    <w:rsid w:val="00C742D9"/>
    <w:rsid w:val="00C75126"/>
    <w:rsid w:val="00C7564A"/>
    <w:rsid w:val="00C8007E"/>
    <w:rsid w:val="00C8014D"/>
    <w:rsid w:val="00C8109B"/>
    <w:rsid w:val="00C82D11"/>
    <w:rsid w:val="00C83826"/>
    <w:rsid w:val="00C85825"/>
    <w:rsid w:val="00C86A3B"/>
    <w:rsid w:val="00C91BD4"/>
    <w:rsid w:val="00C92C59"/>
    <w:rsid w:val="00C93170"/>
    <w:rsid w:val="00C93778"/>
    <w:rsid w:val="00C9385F"/>
    <w:rsid w:val="00C94E9D"/>
    <w:rsid w:val="00C95205"/>
    <w:rsid w:val="00C96CC2"/>
    <w:rsid w:val="00C96ECE"/>
    <w:rsid w:val="00CA0F11"/>
    <w:rsid w:val="00CA15C9"/>
    <w:rsid w:val="00CA409B"/>
    <w:rsid w:val="00CA5EE6"/>
    <w:rsid w:val="00CA6ADC"/>
    <w:rsid w:val="00CA77D5"/>
    <w:rsid w:val="00CB033A"/>
    <w:rsid w:val="00CB071C"/>
    <w:rsid w:val="00CB29DF"/>
    <w:rsid w:val="00CB3678"/>
    <w:rsid w:val="00CB36C2"/>
    <w:rsid w:val="00CB4C44"/>
    <w:rsid w:val="00CB53D7"/>
    <w:rsid w:val="00CB61FA"/>
    <w:rsid w:val="00CB7787"/>
    <w:rsid w:val="00CC010F"/>
    <w:rsid w:val="00CC476D"/>
    <w:rsid w:val="00CC49E8"/>
    <w:rsid w:val="00CC5146"/>
    <w:rsid w:val="00CD5A81"/>
    <w:rsid w:val="00CD5D27"/>
    <w:rsid w:val="00CD6674"/>
    <w:rsid w:val="00CD7B53"/>
    <w:rsid w:val="00CE28AE"/>
    <w:rsid w:val="00CE6A08"/>
    <w:rsid w:val="00CF16F0"/>
    <w:rsid w:val="00CF1CD6"/>
    <w:rsid w:val="00CF2504"/>
    <w:rsid w:val="00CF457C"/>
    <w:rsid w:val="00CF56B4"/>
    <w:rsid w:val="00CF6942"/>
    <w:rsid w:val="00CF72FC"/>
    <w:rsid w:val="00D011FF"/>
    <w:rsid w:val="00D018B9"/>
    <w:rsid w:val="00D01A0A"/>
    <w:rsid w:val="00D0410D"/>
    <w:rsid w:val="00D0450E"/>
    <w:rsid w:val="00D06FCC"/>
    <w:rsid w:val="00D1064D"/>
    <w:rsid w:val="00D11205"/>
    <w:rsid w:val="00D13113"/>
    <w:rsid w:val="00D13EDA"/>
    <w:rsid w:val="00D13F6A"/>
    <w:rsid w:val="00D17561"/>
    <w:rsid w:val="00D20044"/>
    <w:rsid w:val="00D20CD5"/>
    <w:rsid w:val="00D231D9"/>
    <w:rsid w:val="00D2375E"/>
    <w:rsid w:val="00D253B7"/>
    <w:rsid w:val="00D26373"/>
    <w:rsid w:val="00D3400C"/>
    <w:rsid w:val="00D3668D"/>
    <w:rsid w:val="00D400D4"/>
    <w:rsid w:val="00D407BC"/>
    <w:rsid w:val="00D436CB"/>
    <w:rsid w:val="00D44D2E"/>
    <w:rsid w:val="00D47514"/>
    <w:rsid w:val="00D47769"/>
    <w:rsid w:val="00D55159"/>
    <w:rsid w:val="00D615AC"/>
    <w:rsid w:val="00D62BF4"/>
    <w:rsid w:val="00D634F7"/>
    <w:rsid w:val="00D643FE"/>
    <w:rsid w:val="00D64493"/>
    <w:rsid w:val="00D66092"/>
    <w:rsid w:val="00D720D4"/>
    <w:rsid w:val="00D7777D"/>
    <w:rsid w:val="00D7780A"/>
    <w:rsid w:val="00D81549"/>
    <w:rsid w:val="00D83257"/>
    <w:rsid w:val="00D84750"/>
    <w:rsid w:val="00D872E0"/>
    <w:rsid w:val="00D977D2"/>
    <w:rsid w:val="00DA1554"/>
    <w:rsid w:val="00DA756C"/>
    <w:rsid w:val="00DA75EC"/>
    <w:rsid w:val="00DA773E"/>
    <w:rsid w:val="00DB26DF"/>
    <w:rsid w:val="00DB2B2D"/>
    <w:rsid w:val="00DB3595"/>
    <w:rsid w:val="00DB38AA"/>
    <w:rsid w:val="00DB4C55"/>
    <w:rsid w:val="00DB6D6A"/>
    <w:rsid w:val="00DC0670"/>
    <w:rsid w:val="00DC071D"/>
    <w:rsid w:val="00DC4653"/>
    <w:rsid w:val="00DC7828"/>
    <w:rsid w:val="00DD135B"/>
    <w:rsid w:val="00DD1897"/>
    <w:rsid w:val="00DD4B9A"/>
    <w:rsid w:val="00DD7948"/>
    <w:rsid w:val="00DE3B71"/>
    <w:rsid w:val="00DE4F7D"/>
    <w:rsid w:val="00DE5207"/>
    <w:rsid w:val="00DE6E67"/>
    <w:rsid w:val="00DF4FB0"/>
    <w:rsid w:val="00DF581A"/>
    <w:rsid w:val="00DF5D19"/>
    <w:rsid w:val="00E0416E"/>
    <w:rsid w:val="00E04974"/>
    <w:rsid w:val="00E07A64"/>
    <w:rsid w:val="00E11356"/>
    <w:rsid w:val="00E11C0A"/>
    <w:rsid w:val="00E12DC2"/>
    <w:rsid w:val="00E14FDA"/>
    <w:rsid w:val="00E15B06"/>
    <w:rsid w:val="00E17F2C"/>
    <w:rsid w:val="00E21143"/>
    <w:rsid w:val="00E21209"/>
    <w:rsid w:val="00E22896"/>
    <w:rsid w:val="00E22A7F"/>
    <w:rsid w:val="00E23834"/>
    <w:rsid w:val="00E251E8"/>
    <w:rsid w:val="00E265A2"/>
    <w:rsid w:val="00E27CA6"/>
    <w:rsid w:val="00E27EBD"/>
    <w:rsid w:val="00E302A8"/>
    <w:rsid w:val="00E31628"/>
    <w:rsid w:val="00E316EC"/>
    <w:rsid w:val="00E31E0E"/>
    <w:rsid w:val="00E33E5D"/>
    <w:rsid w:val="00E34E63"/>
    <w:rsid w:val="00E36A35"/>
    <w:rsid w:val="00E37261"/>
    <w:rsid w:val="00E407E9"/>
    <w:rsid w:val="00E42C04"/>
    <w:rsid w:val="00E469F2"/>
    <w:rsid w:val="00E4729B"/>
    <w:rsid w:val="00E51218"/>
    <w:rsid w:val="00E51954"/>
    <w:rsid w:val="00E546BF"/>
    <w:rsid w:val="00E54F17"/>
    <w:rsid w:val="00E552E4"/>
    <w:rsid w:val="00E55E5B"/>
    <w:rsid w:val="00E6125C"/>
    <w:rsid w:val="00E620C2"/>
    <w:rsid w:val="00E62760"/>
    <w:rsid w:val="00E64101"/>
    <w:rsid w:val="00E6488B"/>
    <w:rsid w:val="00E7268B"/>
    <w:rsid w:val="00E738AD"/>
    <w:rsid w:val="00E77967"/>
    <w:rsid w:val="00E80820"/>
    <w:rsid w:val="00E83700"/>
    <w:rsid w:val="00E84467"/>
    <w:rsid w:val="00E850AB"/>
    <w:rsid w:val="00E86882"/>
    <w:rsid w:val="00E86BDD"/>
    <w:rsid w:val="00E87B64"/>
    <w:rsid w:val="00E90433"/>
    <w:rsid w:val="00E907F0"/>
    <w:rsid w:val="00E91A09"/>
    <w:rsid w:val="00E96243"/>
    <w:rsid w:val="00EA0FDB"/>
    <w:rsid w:val="00EA0FF3"/>
    <w:rsid w:val="00EA33FC"/>
    <w:rsid w:val="00EA454D"/>
    <w:rsid w:val="00EA4C9B"/>
    <w:rsid w:val="00EA5286"/>
    <w:rsid w:val="00EA5D5D"/>
    <w:rsid w:val="00EB05C1"/>
    <w:rsid w:val="00EB073F"/>
    <w:rsid w:val="00EB15D1"/>
    <w:rsid w:val="00EB1794"/>
    <w:rsid w:val="00EB73F0"/>
    <w:rsid w:val="00EC0AD8"/>
    <w:rsid w:val="00EC170D"/>
    <w:rsid w:val="00EC18F7"/>
    <w:rsid w:val="00EC1AA0"/>
    <w:rsid w:val="00EC531B"/>
    <w:rsid w:val="00ED2EC4"/>
    <w:rsid w:val="00ED3EF3"/>
    <w:rsid w:val="00ED60B8"/>
    <w:rsid w:val="00EE6903"/>
    <w:rsid w:val="00EE720C"/>
    <w:rsid w:val="00EF23D1"/>
    <w:rsid w:val="00EF2DAF"/>
    <w:rsid w:val="00EF4382"/>
    <w:rsid w:val="00EF799E"/>
    <w:rsid w:val="00EF7C83"/>
    <w:rsid w:val="00F0177C"/>
    <w:rsid w:val="00F0193F"/>
    <w:rsid w:val="00F03224"/>
    <w:rsid w:val="00F039CB"/>
    <w:rsid w:val="00F03D6C"/>
    <w:rsid w:val="00F05DFB"/>
    <w:rsid w:val="00F12623"/>
    <w:rsid w:val="00F13D8C"/>
    <w:rsid w:val="00F150A8"/>
    <w:rsid w:val="00F15190"/>
    <w:rsid w:val="00F20A51"/>
    <w:rsid w:val="00F23256"/>
    <w:rsid w:val="00F23997"/>
    <w:rsid w:val="00F2552B"/>
    <w:rsid w:val="00F31A1F"/>
    <w:rsid w:val="00F31D05"/>
    <w:rsid w:val="00F328AE"/>
    <w:rsid w:val="00F329DA"/>
    <w:rsid w:val="00F351B0"/>
    <w:rsid w:val="00F439BB"/>
    <w:rsid w:val="00F43A19"/>
    <w:rsid w:val="00F4479D"/>
    <w:rsid w:val="00F44E6F"/>
    <w:rsid w:val="00F44F41"/>
    <w:rsid w:val="00F45B8F"/>
    <w:rsid w:val="00F46F29"/>
    <w:rsid w:val="00F47175"/>
    <w:rsid w:val="00F47644"/>
    <w:rsid w:val="00F50A2B"/>
    <w:rsid w:val="00F52332"/>
    <w:rsid w:val="00F573E1"/>
    <w:rsid w:val="00F600F5"/>
    <w:rsid w:val="00F62C54"/>
    <w:rsid w:val="00F6537A"/>
    <w:rsid w:val="00F65475"/>
    <w:rsid w:val="00F65D5D"/>
    <w:rsid w:val="00F6797F"/>
    <w:rsid w:val="00F67D05"/>
    <w:rsid w:val="00F71BE2"/>
    <w:rsid w:val="00F72EA1"/>
    <w:rsid w:val="00F734FA"/>
    <w:rsid w:val="00F73DC4"/>
    <w:rsid w:val="00F80B08"/>
    <w:rsid w:val="00F80CB6"/>
    <w:rsid w:val="00F81C56"/>
    <w:rsid w:val="00F82E35"/>
    <w:rsid w:val="00F844F7"/>
    <w:rsid w:val="00F9090F"/>
    <w:rsid w:val="00F910A4"/>
    <w:rsid w:val="00F91294"/>
    <w:rsid w:val="00F91C8A"/>
    <w:rsid w:val="00F92182"/>
    <w:rsid w:val="00F92F58"/>
    <w:rsid w:val="00F9644D"/>
    <w:rsid w:val="00F96889"/>
    <w:rsid w:val="00F97234"/>
    <w:rsid w:val="00F9783D"/>
    <w:rsid w:val="00F979CD"/>
    <w:rsid w:val="00FA0D16"/>
    <w:rsid w:val="00FA13A4"/>
    <w:rsid w:val="00FA2562"/>
    <w:rsid w:val="00FA2A22"/>
    <w:rsid w:val="00FA2E1E"/>
    <w:rsid w:val="00FA36E2"/>
    <w:rsid w:val="00FA4B06"/>
    <w:rsid w:val="00FB06C2"/>
    <w:rsid w:val="00FB36C5"/>
    <w:rsid w:val="00FB4575"/>
    <w:rsid w:val="00FB48C2"/>
    <w:rsid w:val="00FB5034"/>
    <w:rsid w:val="00FC203F"/>
    <w:rsid w:val="00FC38E9"/>
    <w:rsid w:val="00FC4265"/>
    <w:rsid w:val="00FC5427"/>
    <w:rsid w:val="00FC7880"/>
    <w:rsid w:val="00FC7B8B"/>
    <w:rsid w:val="00FD31C7"/>
    <w:rsid w:val="00FD3340"/>
    <w:rsid w:val="00FD5A99"/>
    <w:rsid w:val="00FD655B"/>
    <w:rsid w:val="00FD6C2A"/>
    <w:rsid w:val="00FE3669"/>
    <w:rsid w:val="00FE5382"/>
    <w:rsid w:val="00FE7A37"/>
    <w:rsid w:val="00FE7FDA"/>
    <w:rsid w:val="00FF061A"/>
    <w:rsid w:val="00FF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983A3"/>
  <w15:docId w15:val="{2B3EE397-2F75-44FF-9C43-E609D5AD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BD1"/>
  </w:style>
  <w:style w:type="paragraph" w:styleId="Heading1">
    <w:name w:val="heading 1"/>
    <w:basedOn w:val="Normal"/>
    <w:next w:val="Normal"/>
    <w:link w:val="Heading1Char"/>
    <w:uiPriority w:val="9"/>
    <w:qFormat/>
    <w:rsid w:val="008B5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706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46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F64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538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B1B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B1B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B1B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B1B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06C0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706C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8B55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DF5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B463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elcontent">
    <w:name w:val="selcontent"/>
    <w:basedOn w:val="Normal"/>
    <w:rsid w:val="009B4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9B4637"/>
    <w:rPr>
      <w:i/>
      <w:iCs/>
    </w:rPr>
  </w:style>
  <w:style w:type="character" w:styleId="Strong">
    <w:name w:val="Strong"/>
    <w:basedOn w:val="DefaultParagraphFont"/>
    <w:uiPriority w:val="22"/>
    <w:qFormat/>
    <w:rsid w:val="009B463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E51CD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37261"/>
    <w:pPr>
      <w:spacing w:after="0" w:line="240" w:lineRule="auto"/>
      <w:ind w:firstLine="567"/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726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37261"/>
    <w:rPr>
      <w:vertAlign w:val="superscript"/>
    </w:rPr>
  </w:style>
  <w:style w:type="table" w:styleId="TableGrid">
    <w:name w:val="Table Grid"/>
    <w:basedOn w:val="TableNormal"/>
    <w:uiPriority w:val="39"/>
    <w:rsid w:val="00E37261"/>
    <w:pPr>
      <w:spacing w:after="0" w:line="24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D24A8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F7748"/>
    <w:pPr>
      <w:spacing w:before="120" w:after="0"/>
    </w:pPr>
    <w:rPr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D24A8"/>
    <w:pPr>
      <w:spacing w:after="0"/>
      <w:ind w:left="220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AD24A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4A8"/>
  </w:style>
  <w:style w:type="paragraph" w:styleId="Footer">
    <w:name w:val="footer"/>
    <w:basedOn w:val="Normal"/>
    <w:link w:val="FooterChar"/>
    <w:uiPriority w:val="99"/>
    <w:unhideWhenUsed/>
    <w:rsid w:val="00AD24A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4A8"/>
  </w:style>
  <w:style w:type="character" w:customStyle="1" w:styleId="1">
    <w:name w:val="Название объекта1"/>
    <w:basedOn w:val="DefaultParagraphFont"/>
    <w:rsid w:val="00040832"/>
  </w:style>
  <w:style w:type="paragraph" w:styleId="ListParagraph">
    <w:name w:val="List Paragraph"/>
    <w:basedOn w:val="Normal"/>
    <w:uiPriority w:val="34"/>
    <w:qFormat/>
    <w:rsid w:val="00A76FC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2091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A59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9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59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9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9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504"/>
    <w:rPr>
      <w:rFonts w:ascii="Segoe UI" w:hAnsi="Segoe UI" w:cs="Segoe UI"/>
      <w:sz w:val="18"/>
      <w:szCs w:val="18"/>
    </w:rPr>
  </w:style>
  <w:style w:type="paragraph" w:customStyle="1" w:styleId="tkzagolovok5">
    <w:name w:val="tkzagolovok5"/>
    <w:basedOn w:val="Normal"/>
    <w:rsid w:val="00020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ktekst">
    <w:name w:val="tktekst"/>
    <w:basedOn w:val="Normal"/>
    <w:rsid w:val="00020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kTekst0">
    <w:name w:val="_Текст обычный (tkTekst)"/>
    <w:basedOn w:val="Normal"/>
    <w:rsid w:val="00B6764C"/>
    <w:pPr>
      <w:spacing w:after="60" w:line="276" w:lineRule="auto"/>
      <w:ind w:firstLine="567"/>
      <w:jc w:val="both"/>
    </w:pPr>
    <w:rPr>
      <w:rFonts w:ascii="Arial" w:eastAsiaTheme="minorEastAsia" w:hAnsi="Arial" w:cs="Arial"/>
      <w:sz w:val="20"/>
      <w:szCs w:val="20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"/>
    <w:rsid w:val="006F64D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stk-reset">
    <w:name w:val="stk-reset"/>
    <w:basedOn w:val="Normal"/>
    <w:rsid w:val="006F6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Revision">
    <w:name w:val="Revision"/>
    <w:hidden/>
    <w:uiPriority w:val="99"/>
    <w:semiHidden/>
    <w:rsid w:val="0095650D"/>
    <w:pPr>
      <w:spacing w:after="0" w:line="240" w:lineRule="auto"/>
    </w:pPr>
  </w:style>
  <w:style w:type="paragraph" w:customStyle="1" w:styleId="tknazvanie">
    <w:name w:val="tknazvanie"/>
    <w:basedOn w:val="Normal"/>
    <w:rsid w:val="00A34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l-obj">
    <w:name w:val="hl-obj"/>
    <w:basedOn w:val="DefaultParagraphFont"/>
    <w:rsid w:val="00306650"/>
  </w:style>
  <w:style w:type="character" w:customStyle="1" w:styleId="10">
    <w:name w:val="Неразрешенное упоминание1"/>
    <w:basedOn w:val="DefaultParagraphFont"/>
    <w:uiPriority w:val="99"/>
    <w:semiHidden/>
    <w:unhideWhenUsed/>
    <w:rsid w:val="002F4242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9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92B5C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tkZagolovok50">
    <w:name w:val="_Заголовок Статья (tkZagolovok5)"/>
    <w:basedOn w:val="Normal"/>
    <w:rsid w:val="00F44E6F"/>
    <w:pPr>
      <w:spacing w:before="200" w:after="60" w:line="276" w:lineRule="auto"/>
      <w:ind w:firstLine="567"/>
    </w:pPr>
    <w:rPr>
      <w:rFonts w:ascii="Arial" w:eastAsiaTheme="minorEastAsia" w:hAnsi="Arial" w:cs="Arial"/>
      <w:b/>
      <w:bCs/>
      <w:sz w:val="20"/>
      <w:szCs w:val="20"/>
      <w:lang w:val="ru-RU" w:eastAsia="ru-RU"/>
    </w:rPr>
  </w:style>
  <w:style w:type="paragraph" w:customStyle="1" w:styleId="tkRedakcijaTekst">
    <w:name w:val="_В редакции текст (tkRedakcijaTekst)"/>
    <w:basedOn w:val="Normal"/>
    <w:rsid w:val="003D235E"/>
    <w:pPr>
      <w:spacing w:after="60" w:line="276" w:lineRule="auto"/>
      <w:ind w:firstLine="567"/>
      <w:jc w:val="both"/>
    </w:pPr>
    <w:rPr>
      <w:rFonts w:ascii="Arial" w:eastAsiaTheme="minorEastAsia" w:hAnsi="Arial" w:cs="Arial"/>
      <w:i/>
      <w:iCs/>
      <w:sz w:val="20"/>
      <w:szCs w:val="20"/>
      <w:lang w:val="ru-RU" w:eastAsia="ru-RU"/>
    </w:rPr>
  </w:style>
  <w:style w:type="paragraph" w:customStyle="1" w:styleId="tkKomentarijKonflikt">
    <w:name w:val="_Конфликт (tkKomentarijKonflikt)"/>
    <w:basedOn w:val="Normal"/>
    <w:rsid w:val="003D235E"/>
    <w:pPr>
      <w:shd w:val="clear" w:color="auto" w:fill="F2DBDB"/>
      <w:spacing w:before="120" w:after="120" w:line="276" w:lineRule="auto"/>
      <w:jc w:val="both"/>
    </w:pPr>
    <w:rPr>
      <w:rFonts w:ascii="Arial" w:eastAsiaTheme="minorEastAsia" w:hAnsi="Arial" w:cs="Arial"/>
      <w:i/>
      <w:iCs/>
      <w:vanish/>
      <w:color w:val="943634"/>
      <w:sz w:val="20"/>
      <w:szCs w:val="20"/>
      <w:lang w:val="ru-RU" w:eastAsia="ru-RU"/>
    </w:rPr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7E561B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8C538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article--tg-block-tgname">
    <w:name w:val="article--tg-block-tgname"/>
    <w:basedOn w:val="DefaultParagraphFont"/>
    <w:rsid w:val="00C72FA9"/>
  </w:style>
  <w:style w:type="paragraph" w:customStyle="1" w:styleId="tkNazvanie0">
    <w:name w:val="_Название (tkNazvanie)"/>
    <w:basedOn w:val="Normal"/>
    <w:rsid w:val="00200761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economist-date">
    <w:name w:val="economist-date"/>
    <w:basedOn w:val="Normal"/>
    <w:rsid w:val="005C4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1">
    <w:name w:val="Дата1"/>
    <w:basedOn w:val="DefaultParagraphFont"/>
    <w:rsid w:val="00753841"/>
  </w:style>
  <w:style w:type="paragraph" w:styleId="TOC3">
    <w:name w:val="toc 3"/>
    <w:basedOn w:val="Normal"/>
    <w:next w:val="Normal"/>
    <w:autoRedefine/>
    <w:uiPriority w:val="39"/>
    <w:unhideWhenUsed/>
    <w:rsid w:val="00837DDA"/>
    <w:pPr>
      <w:tabs>
        <w:tab w:val="right" w:leader="dot" w:pos="9850"/>
      </w:tabs>
      <w:spacing w:after="120" w:line="276" w:lineRule="auto"/>
      <w:ind w:left="440" w:firstLine="720"/>
      <w:jc w:val="both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B1BD1"/>
    <w:pPr>
      <w:spacing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B1BD1"/>
    <w:pPr>
      <w:spacing w:after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1BD1"/>
    <w:pPr>
      <w:spacing w:after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B1BD1"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B1BD1"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B1BD1"/>
    <w:pPr>
      <w:spacing w:after="0"/>
      <w:ind w:left="1760"/>
    </w:pPr>
    <w:rPr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6B1BD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B1BD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B1B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B1B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6B1B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BD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B1BD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6B1BD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rsid w:val="004B3A8C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DefaultParagraphFont"/>
    <w:uiPriority w:val="99"/>
    <w:semiHidden/>
    <w:unhideWhenUsed/>
    <w:rsid w:val="008F1C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0238">
          <w:marLeft w:val="975"/>
          <w:marRight w:val="0"/>
          <w:marTop w:val="450"/>
          <w:marBottom w:val="375"/>
          <w:divBdr>
            <w:top w:val="none" w:sz="0" w:space="0" w:color="auto"/>
            <w:left w:val="single" w:sz="36" w:space="10" w:color="0E5777"/>
            <w:bottom w:val="none" w:sz="0" w:space="0" w:color="auto"/>
            <w:right w:val="none" w:sz="0" w:space="0" w:color="auto"/>
          </w:divBdr>
        </w:div>
      </w:divsChild>
    </w:div>
    <w:div w:id="606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4160">
          <w:marLeft w:val="975"/>
          <w:marRight w:val="0"/>
          <w:marTop w:val="450"/>
          <w:marBottom w:val="375"/>
          <w:divBdr>
            <w:top w:val="none" w:sz="0" w:space="0" w:color="auto"/>
            <w:left w:val="single" w:sz="36" w:space="10" w:color="0E5777"/>
            <w:bottom w:val="none" w:sz="0" w:space="0" w:color="auto"/>
            <w:right w:val="none" w:sz="0" w:space="0" w:color="auto"/>
          </w:divBdr>
        </w:div>
      </w:divsChild>
    </w:div>
    <w:div w:id="88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6768">
          <w:marLeft w:val="0"/>
          <w:marRight w:val="525"/>
          <w:marTop w:val="10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821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87283">
          <w:marLeft w:val="975"/>
          <w:marRight w:val="0"/>
          <w:marTop w:val="450"/>
          <w:marBottom w:val="375"/>
          <w:divBdr>
            <w:top w:val="none" w:sz="0" w:space="0" w:color="auto"/>
            <w:left w:val="single" w:sz="36" w:space="10" w:color="0E5777"/>
            <w:bottom w:val="none" w:sz="0" w:space="0" w:color="auto"/>
            <w:right w:val="none" w:sz="0" w:space="0" w:color="auto"/>
          </w:divBdr>
        </w:div>
      </w:divsChild>
    </w:div>
    <w:div w:id="1224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42688">
          <w:marLeft w:val="975"/>
          <w:marRight w:val="0"/>
          <w:marTop w:val="450"/>
          <w:marBottom w:val="375"/>
          <w:divBdr>
            <w:top w:val="none" w:sz="0" w:space="0" w:color="auto"/>
            <w:left w:val="single" w:sz="36" w:space="10" w:color="0E5777"/>
            <w:bottom w:val="none" w:sz="0" w:space="0" w:color="auto"/>
            <w:right w:val="none" w:sz="0" w:space="0" w:color="auto"/>
          </w:divBdr>
        </w:div>
      </w:divsChild>
    </w:div>
    <w:div w:id="1370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697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481781">
          <w:marLeft w:val="-450"/>
          <w:marRight w:val="-45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989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681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6" w:space="15" w:color="FF5234"/>
            <w:bottom w:val="none" w:sz="0" w:space="0" w:color="auto"/>
            <w:right w:val="none" w:sz="0" w:space="0" w:color="auto"/>
          </w:divBdr>
        </w:div>
        <w:div w:id="141396787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6" w:space="15" w:color="FF5234"/>
            <w:bottom w:val="none" w:sz="0" w:space="0" w:color="auto"/>
            <w:right w:val="none" w:sz="0" w:space="0" w:color="auto"/>
          </w:divBdr>
        </w:div>
      </w:divsChild>
    </w:div>
    <w:div w:id="3462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5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7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1894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3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91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1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90656">
          <w:blockQuote w:val="1"/>
          <w:marLeft w:val="975"/>
          <w:marRight w:val="0"/>
          <w:marTop w:val="285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5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110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4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4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79672">
              <w:marLeft w:val="0"/>
              <w:marRight w:val="525"/>
              <w:marTop w:val="10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9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81253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703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37579">
              <w:marLeft w:val="975"/>
              <w:marRight w:val="0"/>
              <w:marTop w:val="450"/>
              <w:marBottom w:val="375"/>
              <w:divBdr>
                <w:top w:val="none" w:sz="0" w:space="0" w:color="auto"/>
                <w:left w:val="single" w:sz="36" w:space="10" w:color="0E5777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5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901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38234">
              <w:marLeft w:val="150"/>
              <w:marRight w:val="15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38596">
              <w:marLeft w:val="150"/>
              <w:marRight w:val="15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26176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1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8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71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43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71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0792139">
                  <w:blockQuote w:val="1"/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59557">
                  <w:blockQuote w:val="1"/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3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174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6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5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21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5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7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5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9389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42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7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09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166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51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75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17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0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191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690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32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22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355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21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323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925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55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4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47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6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2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86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013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2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6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368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03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2665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1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86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61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8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102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82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13294">
              <w:marLeft w:val="150"/>
              <w:marRight w:val="15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90163">
              <w:marLeft w:val="150"/>
              <w:marRight w:val="15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09329">
              <w:marLeft w:val="150"/>
              <w:marRight w:val="15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442126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0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7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40578">
          <w:marLeft w:val="975"/>
          <w:marRight w:val="0"/>
          <w:marTop w:val="450"/>
          <w:marBottom w:val="375"/>
          <w:divBdr>
            <w:top w:val="none" w:sz="0" w:space="0" w:color="auto"/>
            <w:left w:val="single" w:sz="36" w:space="10" w:color="0E5777"/>
            <w:bottom w:val="none" w:sz="0" w:space="0" w:color="auto"/>
            <w:right w:val="none" w:sz="0" w:space="0" w:color="auto"/>
          </w:divBdr>
        </w:div>
      </w:divsChild>
    </w:div>
    <w:div w:id="9465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28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0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05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7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240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7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24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979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558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89520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8001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1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4512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6" w:space="15" w:color="FF5234"/>
            <w:bottom w:val="none" w:sz="0" w:space="0" w:color="auto"/>
            <w:right w:val="none" w:sz="0" w:space="0" w:color="auto"/>
          </w:divBdr>
        </w:div>
      </w:divsChild>
    </w:div>
    <w:div w:id="11293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0566">
          <w:marLeft w:val="975"/>
          <w:marRight w:val="0"/>
          <w:marTop w:val="450"/>
          <w:marBottom w:val="375"/>
          <w:divBdr>
            <w:top w:val="none" w:sz="0" w:space="0" w:color="auto"/>
            <w:left w:val="single" w:sz="36" w:space="10" w:color="0E5777"/>
            <w:bottom w:val="none" w:sz="0" w:space="0" w:color="auto"/>
            <w:right w:val="none" w:sz="0" w:space="0" w:color="auto"/>
          </w:divBdr>
        </w:div>
        <w:div w:id="140394909">
          <w:marLeft w:val="975"/>
          <w:marRight w:val="0"/>
          <w:marTop w:val="450"/>
          <w:marBottom w:val="375"/>
          <w:divBdr>
            <w:top w:val="none" w:sz="0" w:space="0" w:color="auto"/>
            <w:left w:val="single" w:sz="36" w:space="10" w:color="0E5777"/>
            <w:bottom w:val="none" w:sz="0" w:space="0" w:color="auto"/>
            <w:right w:val="none" w:sz="0" w:space="0" w:color="auto"/>
          </w:divBdr>
        </w:div>
      </w:divsChild>
    </w:div>
    <w:div w:id="12033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0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058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3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43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5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0941">
              <w:marLeft w:val="975"/>
              <w:marRight w:val="0"/>
              <w:marTop w:val="450"/>
              <w:marBottom w:val="375"/>
              <w:divBdr>
                <w:top w:val="none" w:sz="0" w:space="0" w:color="auto"/>
                <w:left w:val="single" w:sz="36" w:space="10" w:color="0E5777"/>
                <w:bottom w:val="none" w:sz="0" w:space="0" w:color="auto"/>
                <w:right w:val="none" w:sz="0" w:space="0" w:color="auto"/>
              </w:divBdr>
            </w:div>
            <w:div w:id="1177187707">
              <w:marLeft w:val="975"/>
              <w:marRight w:val="0"/>
              <w:marTop w:val="450"/>
              <w:marBottom w:val="375"/>
              <w:divBdr>
                <w:top w:val="none" w:sz="0" w:space="0" w:color="auto"/>
                <w:left w:val="single" w:sz="36" w:space="10" w:color="0E5777"/>
                <w:bottom w:val="none" w:sz="0" w:space="0" w:color="auto"/>
                <w:right w:val="none" w:sz="0" w:space="0" w:color="auto"/>
              </w:divBdr>
            </w:div>
            <w:div w:id="445007897">
              <w:marLeft w:val="975"/>
              <w:marRight w:val="0"/>
              <w:marTop w:val="450"/>
              <w:marBottom w:val="375"/>
              <w:divBdr>
                <w:top w:val="none" w:sz="0" w:space="0" w:color="auto"/>
                <w:left w:val="single" w:sz="36" w:space="10" w:color="0E5777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0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181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286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5407">
          <w:marLeft w:val="0"/>
          <w:marRight w:val="36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7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40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6969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9411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43342">
          <w:marLeft w:val="0"/>
          <w:marRight w:val="525"/>
          <w:marTop w:val="10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413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37869">
          <w:marLeft w:val="975"/>
          <w:marRight w:val="0"/>
          <w:marTop w:val="450"/>
          <w:marBottom w:val="375"/>
          <w:divBdr>
            <w:top w:val="none" w:sz="0" w:space="0" w:color="auto"/>
            <w:left w:val="single" w:sz="36" w:space="10" w:color="0E5777"/>
            <w:bottom w:val="none" w:sz="0" w:space="0" w:color="auto"/>
            <w:right w:val="none" w:sz="0" w:space="0" w:color="auto"/>
          </w:divBdr>
        </w:div>
        <w:div w:id="2049253369">
          <w:marLeft w:val="0"/>
          <w:marRight w:val="525"/>
          <w:marTop w:val="10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441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14515">
          <w:marLeft w:val="975"/>
          <w:marRight w:val="0"/>
          <w:marTop w:val="450"/>
          <w:marBottom w:val="375"/>
          <w:divBdr>
            <w:top w:val="none" w:sz="0" w:space="0" w:color="auto"/>
            <w:left w:val="single" w:sz="36" w:space="10" w:color="0E5777"/>
            <w:bottom w:val="none" w:sz="0" w:space="0" w:color="auto"/>
            <w:right w:val="none" w:sz="0" w:space="0" w:color="auto"/>
          </w:divBdr>
        </w:div>
        <w:div w:id="981538957">
          <w:marLeft w:val="0"/>
          <w:marRight w:val="525"/>
          <w:marTop w:val="10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7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2189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736549">
          <w:blockQuote w:val="1"/>
          <w:marLeft w:val="975"/>
          <w:marRight w:val="0"/>
          <w:marTop w:val="285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138">
          <w:marLeft w:val="0"/>
          <w:marRight w:val="525"/>
          <w:marTop w:val="10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0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5276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71772">
          <w:marLeft w:val="975"/>
          <w:marRight w:val="0"/>
          <w:marTop w:val="450"/>
          <w:marBottom w:val="375"/>
          <w:divBdr>
            <w:top w:val="none" w:sz="0" w:space="0" w:color="auto"/>
            <w:left w:val="single" w:sz="36" w:space="10" w:color="0E5777"/>
            <w:bottom w:val="none" w:sz="0" w:space="0" w:color="auto"/>
            <w:right w:val="none" w:sz="0" w:space="0" w:color="auto"/>
          </w:divBdr>
        </w:div>
        <w:div w:id="396978258">
          <w:marLeft w:val="0"/>
          <w:marRight w:val="525"/>
          <w:marTop w:val="10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7684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245662">
          <w:marLeft w:val="0"/>
          <w:marRight w:val="0"/>
          <w:marTop w:val="10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403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2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4182">
          <w:blockQuote w:val="1"/>
          <w:marLeft w:val="975"/>
          <w:marRight w:val="0"/>
          <w:marTop w:val="285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47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585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6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292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7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272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5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660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5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50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7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7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13875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0610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6" w:space="15" w:color="FF5234"/>
            <w:bottom w:val="none" w:sz="0" w:space="0" w:color="auto"/>
            <w:right w:val="none" w:sz="0" w:space="0" w:color="auto"/>
          </w:divBdr>
        </w:div>
        <w:div w:id="1536887638">
          <w:marLeft w:val="0"/>
          <w:marRight w:val="0"/>
          <w:marTop w:val="45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100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3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34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3056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22278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36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6" w:space="15" w:color="FF5234"/>
            <w:bottom w:val="none" w:sz="0" w:space="0" w:color="auto"/>
            <w:right w:val="none" w:sz="0" w:space="0" w:color="auto"/>
          </w:divBdr>
        </w:div>
      </w:divsChild>
    </w:div>
    <w:div w:id="20579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4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9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85414">
              <w:blockQuote w:val="1"/>
              <w:marLeft w:val="975"/>
              <w:marRight w:val="0"/>
              <w:marTop w:val="28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3605">
              <w:marLeft w:val="0"/>
              <w:marRight w:val="525"/>
              <w:marTop w:val="10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75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251329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710861">
              <w:blockQuote w:val="1"/>
              <w:marLeft w:val="975"/>
              <w:marRight w:val="0"/>
              <w:marTop w:val="28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5103">
              <w:marLeft w:val="525"/>
              <w:marRight w:val="0"/>
              <w:marTop w:val="10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899208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239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4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9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391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82263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0244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6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128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8955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3004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212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cbd.minjust.gov.kg/act/view/ru-ru/203166" TargetMode="External"/><Relationship Id="rId18" Type="http://schemas.openxmlformats.org/officeDocument/2006/relationships/hyperlink" Target="https://www.currenttime.tv/a/31964072.htm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24.kg/obschestvo/240675_moratoriy_nazakonyi_napravlennyie_protiv_svobodyi_slova_predusmatrivaet_minkult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kenesh.kg/ru/draftlaw/577126/show" TargetMode="External"/><Relationship Id="rId17" Type="http://schemas.openxmlformats.org/officeDocument/2006/relationships/hyperlink" Target="https://24.kg/vlast/240870_traditsionnyimi_tsennostyami_ozabotilis_chinovniki_chto_predlagaetsya_ikak_voploschat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president.kg/ru/sobytiya/22548_podpisan_ukaz_o_nacionalnoy_tradicii" TargetMode="External"/><Relationship Id="rId20" Type="http://schemas.openxmlformats.org/officeDocument/2006/relationships/hyperlink" Target="https://kaktus.media/doc/461293_vlasti_kyrgyzstana_razrabotali_svou_ideologiu_prezentovana_koncepciia_kyrgyz_jarany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www.gov.kg/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esident.kg/ru/obrascheniya_grazhdan" TargetMode="External"/><Relationship Id="rId23" Type="http://schemas.openxmlformats.org/officeDocument/2006/relationships/hyperlink" Target="http://media.kg/wp-content/uploads/2021/08/kommentarii-i-predlozheniya-po-proektu-konczepczii-informaczionnoj-politiki-kyrgyzskoj-respubliki-na-2021&#8211;2025g.g.-podgotovlennye-obshhestvennym-fondom-institut-media-polisi.pdf" TargetMode="External"/><Relationship Id="rId10" Type="http://schemas.openxmlformats.org/officeDocument/2006/relationships/hyperlink" Target="https://play.google.com/store/apps/details?id=kg.icnl&amp;hl=en_US" TargetMode="External"/><Relationship Id="rId19" Type="http://schemas.openxmlformats.org/officeDocument/2006/relationships/hyperlink" Target="http://www.president.kg/ru/sobytiya/22959_proekt_nacionalnoy_programmi_o_sohranenii_nacionalnih_tradiciy_vinesen_na_obshestvennoe_obsughdeni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s.apple.com/kg/app/ngo-kyrgyzsta-n/id1548221635" TargetMode="External"/><Relationship Id="rId14" Type="http://schemas.openxmlformats.org/officeDocument/2006/relationships/hyperlink" Target="http://cbd.minjust.gov.kg/act/view/ru-ru/112213?cl=ru-ru" TargetMode="External"/><Relationship Id="rId22" Type="http://schemas.openxmlformats.org/officeDocument/2006/relationships/hyperlink" Target="https://www.gov.kg/ru/npa/s/32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C040E-28ED-42C9-B132-457691C41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1875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ICNL</dc:creator>
  <cp:lastModifiedBy>Aida Dzhumanazarova</cp:lastModifiedBy>
  <cp:revision>2</cp:revision>
  <cp:lastPrinted>2022-06-24T08:03:00Z</cp:lastPrinted>
  <dcterms:created xsi:type="dcterms:W3CDTF">2025-12-23T02:54:00Z</dcterms:created>
  <dcterms:modified xsi:type="dcterms:W3CDTF">2025-12-23T02:54:00Z</dcterms:modified>
</cp:coreProperties>
</file>