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BF" w:rsidRDefault="00DB19C7" w:rsidP="00DB19C7">
      <w:pPr>
        <w:jc w:val="center"/>
        <w:rPr>
          <w:rFonts w:asciiTheme="majorBidi" w:hAnsiTheme="majorBidi" w:cstheme="majorBidi"/>
          <w:b/>
          <w:bCs/>
          <w:sz w:val="24"/>
          <w:szCs w:val="24"/>
        </w:rPr>
      </w:pPr>
      <w:r w:rsidRPr="00DB19C7">
        <w:rPr>
          <w:rFonts w:asciiTheme="majorBidi" w:hAnsiTheme="majorBidi" w:cstheme="majorBidi"/>
          <w:b/>
          <w:bCs/>
          <w:sz w:val="24"/>
          <w:szCs w:val="24"/>
        </w:rPr>
        <w:t>Presidential Decree</w:t>
      </w:r>
      <w:r w:rsidR="00452F65">
        <w:rPr>
          <w:rFonts w:asciiTheme="majorBidi" w:hAnsiTheme="majorBidi" w:cstheme="majorBidi"/>
          <w:b/>
          <w:bCs/>
          <w:sz w:val="24"/>
          <w:szCs w:val="24"/>
        </w:rPr>
        <w:t>, The Arab Republic of Egypt</w:t>
      </w:r>
    </w:p>
    <w:p w:rsidR="00DB19C7" w:rsidRDefault="00EE21A6" w:rsidP="00452F65">
      <w:pPr>
        <w:jc w:val="center"/>
        <w:rPr>
          <w:rFonts w:asciiTheme="majorBidi" w:hAnsiTheme="majorBidi" w:cstheme="majorBidi"/>
          <w:b/>
          <w:bCs/>
          <w:sz w:val="24"/>
          <w:szCs w:val="24"/>
        </w:rPr>
      </w:pPr>
      <w:r>
        <w:rPr>
          <w:rFonts w:asciiTheme="majorBidi" w:hAnsiTheme="majorBidi" w:cstheme="majorBidi"/>
          <w:b/>
          <w:bCs/>
          <w:sz w:val="24"/>
          <w:szCs w:val="24"/>
        </w:rPr>
        <w:t xml:space="preserve">Law </w:t>
      </w:r>
      <w:r w:rsidR="00DB19C7">
        <w:rPr>
          <w:rFonts w:asciiTheme="majorBidi" w:hAnsiTheme="majorBidi" w:cstheme="majorBidi"/>
          <w:b/>
          <w:bCs/>
          <w:sz w:val="24"/>
          <w:szCs w:val="24"/>
        </w:rPr>
        <w:t>No.</w:t>
      </w:r>
      <w:r w:rsidR="00452F65">
        <w:rPr>
          <w:rFonts w:asciiTheme="majorBidi" w:hAnsiTheme="majorBidi" w:cstheme="majorBidi"/>
          <w:b/>
          <w:bCs/>
          <w:sz w:val="24"/>
          <w:szCs w:val="24"/>
        </w:rPr>
        <w:t>107</w:t>
      </w:r>
      <w:r w:rsidR="00DB19C7">
        <w:rPr>
          <w:rFonts w:asciiTheme="majorBidi" w:hAnsiTheme="majorBidi" w:cstheme="majorBidi"/>
          <w:b/>
          <w:bCs/>
          <w:sz w:val="24"/>
          <w:szCs w:val="24"/>
        </w:rPr>
        <w:t xml:space="preserve"> for 2013</w:t>
      </w:r>
    </w:p>
    <w:p w:rsidR="00DB19C7" w:rsidRDefault="00DB19C7" w:rsidP="0099126E">
      <w:pPr>
        <w:jc w:val="center"/>
        <w:rPr>
          <w:rFonts w:asciiTheme="majorBidi" w:hAnsiTheme="majorBidi" w:cstheme="majorBidi"/>
          <w:b/>
          <w:bCs/>
          <w:sz w:val="24"/>
          <w:szCs w:val="24"/>
        </w:rPr>
      </w:pPr>
      <w:r>
        <w:rPr>
          <w:rFonts w:asciiTheme="majorBidi" w:hAnsiTheme="majorBidi" w:cstheme="majorBidi"/>
          <w:b/>
          <w:bCs/>
          <w:sz w:val="24"/>
          <w:szCs w:val="24"/>
        </w:rPr>
        <w:t xml:space="preserve">For organizing the right to </w:t>
      </w:r>
      <w:r w:rsidR="0099126E">
        <w:rPr>
          <w:rFonts w:asciiTheme="majorBidi" w:hAnsiTheme="majorBidi" w:cstheme="majorBidi"/>
          <w:b/>
          <w:bCs/>
          <w:sz w:val="24"/>
          <w:szCs w:val="24"/>
        </w:rPr>
        <w:t xml:space="preserve">peaceful </w:t>
      </w:r>
      <w:r w:rsidR="00CD35FA">
        <w:rPr>
          <w:rFonts w:asciiTheme="majorBidi" w:hAnsiTheme="majorBidi" w:cstheme="majorBidi"/>
          <w:b/>
          <w:bCs/>
          <w:sz w:val="24"/>
          <w:szCs w:val="24"/>
        </w:rPr>
        <w:t>public</w:t>
      </w:r>
      <w:r>
        <w:rPr>
          <w:rFonts w:asciiTheme="majorBidi" w:hAnsiTheme="majorBidi" w:cstheme="majorBidi"/>
          <w:b/>
          <w:bCs/>
          <w:sz w:val="24"/>
          <w:szCs w:val="24"/>
        </w:rPr>
        <w:t xml:space="preserve"> meetings, </w:t>
      </w:r>
      <w:r w:rsidR="00A106DE">
        <w:rPr>
          <w:rFonts w:asciiTheme="majorBidi" w:hAnsiTheme="majorBidi" w:cstheme="majorBidi"/>
          <w:b/>
          <w:bCs/>
          <w:sz w:val="24"/>
          <w:szCs w:val="24"/>
        </w:rPr>
        <w:t>procession</w:t>
      </w:r>
      <w:r w:rsidR="0099126E">
        <w:rPr>
          <w:rFonts w:asciiTheme="majorBidi" w:hAnsiTheme="majorBidi" w:cstheme="majorBidi"/>
          <w:b/>
          <w:bCs/>
          <w:sz w:val="24"/>
          <w:szCs w:val="24"/>
        </w:rPr>
        <w:t>s</w:t>
      </w:r>
      <w:r>
        <w:rPr>
          <w:rFonts w:asciiTheme="majorBidi" w:hAnsiTheme="majorBidi" w:cstheme="majorBidi"/>
          <w:b/>
          <w:bCs/>
          <w:sz w:val="24"/>
          <w:szCs w:val="24"/>
        </w:rPr>
        <w:t xml:space="preserve"> </w:t>
      </w:r>
      <w:r w:rsidR="00F03610">
        <w:rPr>
          <w:rFonts w:asciiTheme="majorBidi" w:hAnsiTheme="majorBidi" w:cstheme="majorBidi"/>
          <w:b/>
          <w:bCs/>
          <w:sz w:val="24"/>
          <w:szCs w:val="24"/>
        </w:rPr>
        <w:t xml:space="preserve">and </w:t>
      </w:r>
      <w:r>
        <w:rPr>
          <w:rFonts w:asciiTheme="majorBidi" w:hAnsiTheme="majorBidi" w:cstheme="majorBidi"/>
          <w:b/>
          <w:bCs/>
          <w:sz w:val="24"/>
          <w:szCs w:val="24"/>
        </w:rPr>
        <w:t xml:space="preserve">protests </w:t>
      </w:r>
    </w:p>
    <w:p w:rsidR="00DB19C7" w:rsidRDefault="00DB19C7" w:rsidP="00DB19C7">
      <w:pPr>
        <w:jc w:val="center"/>
        <w:rPr>
          <w:rFonts w:asciiTheme="majorBidi" w:hAnsiTheme="majorBidi" w:cstheme="majorBidi"/>
          <w:b/>
          <w:bCs/>
          <w:sz w:val="24"/>
          <w:szCs w:val="24"/>
        </w:rPr>
      </w:pPr>
    </w:p>
    <w:p w:rsidR="00DB19C7" w:rsidRDefault="00DB19C7" w:rsidP="00DB19C7">
      <w:pPr>
        <w:rPr>
          <w:rFonts w:asciiTheme="majorBidi" w:hAnsiTheme="majorBidi" w:cstheme="majorBidi"/>
          <w:b/>
          <w:bCs/>
          <w:sz w:val="24"/>
          <w:szCs w:val="24"/>
        </w:rPr>
      </w:pPr>
      <w:r>
        <w:rPr>
          <w:rFonts w:asciiTheme="majorBidi" w:hAnsiTheme="majorBidi" w:cstheme="majorBidi"/>
          <w:b/>
          <w:bCs/>
          <w:sz w:val="24"/>
          <w:szCs w:val="24"/>
        </w:rPr>
        <w:t>The Interim President</w:t>
      </w:r>
    </w:p>
    <w:p w:rsidR="00F03610" w:rsidRDefault="00DB19C7" w:rsidP="00F03610">
      <w:pPr>
        <w:spacing w:after="0"/>
        <w:rPr>
          <w:rFonts w:asciiTheme="majorBidi" w:hAnsiTheme="majorBidi" w:cstheme="majorBidi"/>
          <w:sz w:val="24"/>
          <w:szCs w:val="24"/>
        </w:rPr>
      </w:pPr>
      <w:r w:rsidRPr="00DB19C7">
        <w:rPr>
          <w:rFonts w:asciiTheme="majorBidi" w:hAnsiTheme="majorBidi" w:cstheme="majorBidi"/>
          <w:sz w:val="24"/>
          <w:szCs w:val="24"/>
        </w:rPr>
        <w:t>After viewing the Constitutional Declaration</w:t>
      </w:r>
      <w:r w:rsidR="00F03610">
        <w:rPr>
          <w:rFonts w:asciiTheme="majorBidi" w:hAnsiTheme="majorBidi" w:cstheme="majorBidi"/>
          <w:sz w:val="24"/>
          <w:szCs w:val="24"/>
        </w:rPr>
        <w:t xml:space="preserve"> issued on July 8, 2013;</w:t>
      </w:r>
    </w:p>
    <w:p w:rsidR="00DB19C7" w:rsidRDefault="00F03610" w:rsidP="00F03610">
      <w:pPr>
        <w:spacing w:after="0"/>
        <w:rPr>
          <w:rFonts w:asciiTheme="majorBidi" w:hAnsiTheme="majorBidi" w:cstheme="majorBidi"/>
          <w:sz w:val="24"/>
          <w:szCs w:val="24"/>
        </w:rPr>
      </w:pPr>
      <w:r>
        <w:rPr>
          <w:rFonts w:asciiTheme="majorBidi" w:hAnsiTheme="majorBidi" w:cstheme="majorBidi"/>
          <w:sz w:val="24"/>
          <w:szCs w:val="24"/>
        </w:rPr>
        <w:t xml:space="preserve">The </w:t>
      </w:r>
      <w:r w:rsidR="00EC3992">
        <w:rPr>
          <w:rFonts w:asciiTheme="majorBidi" w:hAnsiTheme="majorBidi" w:cstheme="majorBidi"/>
          <w:sz w:val="24"/>
          <w:szCs w:val="24"/>
        </w:rPr>
        <w:t>Penal Code</w:t>
      </w:r>
      <w:r>
        <w:rPr>
          <w:rFonts w:asciiTheme="majorBidi" w:hAnsiTheme="majorBidi" w:cstheme="majorBidi"/>
          <w:sz w:val="24"/>
          <w:szCs w:val="24"/>
        </w:rPr>
        <w:t>;</w:t>
      </w:r>
    </w:p>
    <w:p w:rsidR="00F03610" w:rsidRDefault="00F03610" w:rsidP="00F03610">
      <w:pPr>
        <w:spacing w:after="0"/>
        <w:rPr>
          <w:rFonts w:asciiTheme="majorBidi" w:hAnsiTheme="majorBidi" w:cstheme="majorBidi"/>
          <w:sz w:val="24"/>
          <w:szCs w:val="24"/>
        </w:rPr>
      </w:pPr>
      <w:r>
        <w:rPr>
          <w:rFonts w:asciiTheme="majorBidi" w:hAnsiTheme="majorBidi" w:cstheme="majorBidi"/>
          <w:sz w:val="24"/>
          <w:szCs w:val="24"/>
        </w:rPr>
        <w:t>The Criminal Procedures Law;</w:t>
      </w:r>
    </w:p>
    <w:p w:rsidR="002A5F51" w:rsidRDefault="002A5F51" w:rsidP="002A5F51">
      <w:pPr>
        <w:spacing w:after="0"/>
        <w:rPr>
          <w:rFonts w:asciiTheme="majorBidi" w:hAnsiTheme="majorBidi" w:cstheme="majorBidi"/>
          <w:sz w:val="24"/>
          <w:szCs w:val="24"/>
        </w:rPr>
      </w:pPr>
      <w:r>
        <w:rPr>
          <w:rFonts w:asciiTheme="majorBidi" w:hAnsiTheme="majorBidi" w:cstheme="majorBidi"/>
          <w:sz w:val="24"/>
          <w:szCs w:val="24"/>
        </w:rPr>
        <w:t>Law 10 for 1914 regarding Gathering;</w:t>
      </w:r>
    </w:p>
    <w:p w:rsidR="002A5F51" w:rsidRDefault="002A5F51" w:rsidP="002A5F51">
      <w:pPr>
        <w:spacing w:after="0"/>
        <w:rPr>
          <w:rFonts w:asciiTheme="majorBidi" w:hAnsiTheme="majorBidi" w:cstheme="majorBidi"/>
          <w:sz w:val="24"/>
          <w:szCs w:val="24"/>
        </w:rPr>
      </w:pPr>
      <w:r>
        <w:rPr>
          <w:rFonts w:asciiTheme="majorBidi" w:hAnsiTheme="majorBidi" w:cstheme="majorBidi"/>
          <w:sz w:val="24"/>
          <w:szCs w:val="24"/>
        </w:rPr>
        <w:t>Law 14 for 1923 for determining the provisions of public meetings and protests in public roads;</w:t>
      </w:r>
    </w:p>
    <w:p w:rsidR="00273A9A" w:rsidRDefault="00F03610" w:rsidP="00273A9A">
      <w:pPr>
        <w:spacing w:after="0"/>
        <w:rPr>
          <w:rFonts w:asciiTheme="majorBidi" w:hAnsiTheme="majorBidi" w:cstheme="majorBidi"/>
          <w:sz w:val="24"/>
          <w:szCs w:val="24"/>
        </w:rPr>
      </w:pPr>
      <w:r>
        <w:rPr>
          <w:rFonts w:asciiTheme="majorBidi" w:hAnsiTheme="majorBidi" w:cstheme="majorBidi"/>
          <w:sz w:val="24"/>
          <w:szCs w:val="24"/>
        </w:rPr>
        <w:t>Law 394 for 1954 regarding Weapons and Ammunition;</w:t>
      </w:r>
    </w:p>
    <w:p w:rsidR="00273A9A" w:rsidRDefault="00273A9A" w:rsidP="00273A9A">
      <w:pPr>
        <w:spacing w:after="0"/>
        <w:rPr>
          <w:rFonts w:asciiTheme="majorBidi" w:hAnsiTheme="majorBidi" w:cstheme="majorBidi"/>
          <w:sz w:val="24"/>
          <w:szCs w:val="24"/>
        </w:rPr>
      </w:pPr>
      <w:r>
        <w:rPr>
          <w:rFonts w:asciiTheme="majorBidi" w:hAnsiTheme="majorBidi" w:cstheme="majorBidi"/>
          <w:sz w:val="24"/>
          <w:szCs w:val="24"/>
        </w:rPr>
        <w:t>Police Authority Law issued by law 109 for 1971;</w:t>
      </w:r>
    </w:p>
    <w:p w:rsidR="002A5F51" w:rsidRDefault="002A5F51" w:rsidP="00273A9A">
      <w:pPr>
        <w:spacing w:after="0"/>
        <w:rPr>
          <w:rFonts w:asciiTheme="majorBidi" w:hAnsiTheme="majorBidi" w:cstheme="majorBidi"/>
          <w:sz w:val="24"/>
          <w:szCs w:val="24"/>
        </w:rPr>
      </w:pPr>
      <w:r>
        <w:rPr>
          <w:rFonts w:asciiTheme="majorBidi" w:hAnsiTheme="majorBidi" w:cstheme="majorBidi"/>
          <w:sz w:val="24"/>
          <w:szCs w:val="24"/>
        </w:rPr>
        <w:t>The Judicial Authority Law issued by law 46 for 1972;</w:t>
      </w:r>
    </w:p>
    <w:p w:rsidR="002A5F51" w:rsidRDefault="002A5F51" w:rsidP="00273A9A">
      <w:pPr>
        <w:spacing w:after="0"/>
        <w:rPr>
          <w:rFonts w:asciiTheme="majorBidi" w:hAnsiTheme="majorBidi" w:cstheme="majorBidi"/>
          <w:sz w:val="24"/>
          <w:szCs w:val="24"/>
        </w:rPr>
      </w:pPr>
      <w:r>
        <w:rPr>
          <w:rFonts w:asciiTheme="majorBidi" w:hAnsiTheme="majorBidi" w:cstheme="majorBidi"/>
          <w:sz w:val="24"/>
          <w:szCs w:val="24"/>
        </w:rPr>
        <w:t>The State Council Law issued by law 47 for 1972;</w:t>
      </w:r>
    </w:p>
    <w:p w:rsidR="002A5F51" w:rsidRDefault="002A5F51" w:rsidP="00273A9A">
      <w:pPr>
        <w:spacing w:after="0"/>
        <w:rPr>
          <w:rFonts w:asciiTheme="majorBidi" w:hAnsiTheme="majorBidi" w:cstheme="majorBidi"/>
          <w:sz w:val="24"/>
          <w:szCs w:val="24"/>
        </w:rPr>
      </w:pPr>
      <w:r>
        <w:rPr>
          <w:rFonts w:asciiTheme="majorBidi" w:hAnsiTheme="majorBidi" w:cstheme="majorBidi"/>
          <w:sz w:val="24"/>
          <w:szCs w:val="24"/>
        </w:rPr>
        <w:t>The Local Administration System Law issued by law 43 for 1979;</w:t>
      </w:r>
    </w:p>
    <w:p w:rsidR="00273A9A" w:rsidRDefault="00273A9A" w:rsidP="00273A9A">
      <w:pPr>
        <w:spacing w:after="0"/>
        <w:rPr>
          <w:rFonts w:asciiTheme="majorBidi" w:hAnsiTheme="majorBidi" w:cstheme="majorBidi"/>
          <w:sz w:val="24"/>
          <w:szCs w:val="24"/>
        </w:rPr>
      </w:pPr>
      <w:r>
        <w:rPr>
          <w:rFonts w:asciiTheme="majorBidi" w:hAnsiTheme="majorBidi" w:cstheme="majorBidi"/>
          <w:sz w:val="24"/>
          <w:szCs w:val="24"/>
        </w:rPr>
        <w:t>The Environment Law issued by law 4 for 1994;</w:t>
      </w:r>
    </w:p>
    <w:p w:rsidR="00273A9A" w:rsidRDefault="00973A80" w:rsidP="00273A9A">
      <w:pPr>
        <w:spacing w:after="0"/>
        <w:rPr>
          <w:rFonts w:asciiTheme="majorBidi" w:hAnsiTheme="majorBidi" w:cstheme="majorBidi"/>
          <w:sz w:val="24"/>
          <w:szCs w:val="24"/>
        </w:rPr>
      </w:pPr>
      <w:r>
        <w:rPr>
          <w:rFonts w:asciiTheme="majorBidi" w:hAnsiTheme="majorBidi" w:cstheme="majorBidi"/>
          <w:sz w:val="24"/>
          <w:szCs w:val="24"/>
        </w:rPr>
        <w:t>Law 94 for 2003 regarding the establishment of the National Council for Human Rights;</w:t>
      </w:r>
    </w:p>
    <w:p w:rsidR="00973A80" w:rsidRDefault="00973A80" w:rsidP="00273A9A">
      <w:pPr>
        <w:spacing w:after="0"/>
        <w:rPr>
          <w:rFonts w:asciiTheme="majorBidi" w:hAnsiTheme="majorBidi" w:cstheme="majorBidi"/>
          <w:sz w:val="24"/>
          <w:szCs w:val="24"/>
        </w:rPr>
      </w:pPr>
      <w:r>
        <w:rPr>
          <w:rFonts w:asciiTheme="majorBidi" w:hAnsiTheme="majorBidi" w:cstheme="majorBidi"/>
          <w:sz w:val="24"/>
          <w:szCs w:val="24"/>
        </w:rPr>
        <w:t>Law 113 for 2008 regarding the protection of the sanctity of worship places;</w:t>
      </w:r>
    </w:p>
    <w:p w:rsidR="00973A80" w:rsidRDefault="00973A80" w:rsidP="00273A9A">
      <w:pPr>
        <w:spacing w:after="0"/>
        <w:rPr>
          <w:rFonts w:asciiTheme="majorBidi" w:hAnsiTheme="majorBidi" w:cstheme="majorBidi"/>
          <w:sz w:val="24"/>
          <w:szCs w:val="24"/>
        </w:rPr>
      </w:pPr>
    </w:p>
    <w:p w:rsidR="00973A80" w:rsidRDefault="00973A80" w:rsidP="00273A9A">
      <w:pPr>
        <w:spacing w:after="0"/>
        <w:rPr>
          <w:rFonts w:asciiTheme="majorBidi" w:hAnsiTheme="majorBidi" w:cstheme="majorBidi"/>
          <w:sz w:val="24"/>
          <w:szCs w:val="24"/>
          <w:rtl/>
        </w:rPr>
      </w:pPr>
      <w:r>
        <w:rPr>
          <w:rFonts w:asciiTheme="majorBidi" w:hAnsiTheme="majorBidi" w:cstheme="majorBidi"/>
          <w:sz w:val="24"/>
          <w:szCs w:val="24"/>
        </w:rPr>
        <w:t>And after the approval of the Cabinet;</w:t>
      </w:r>
    </w:p>
    <w:p w:rsidR="003A7A37" w:rsidRDefault="003A7A37" w:rsidP="00273A9A">
      <w:pPr>
        <w:spacing w:after="0"/>
        <w:rPr>
          <w:rFonts w:asciiTheme="majorBidi" w:hAnsiTheme="majorBidi" w:cstheme="majorBidi"/>
          <w:sz w:val="24"/>
          <w:szCs w:val="24"/>
        </w:rPr>
      </w:pPr>
      <w:r>
        <w:rPr>
          <w:rFonts w:asciiTheme="majorBidi" w:hAnsiTheme="majorBidi" w:cstheme="majorBidi"/>
          <w:sz w:val="24"/>
          <w:szCs w:val="24"/>
        </w:rPr>
        <w:t>And based on the view of the State Council:</w:t>
      </w:r>
    </w:p>
    <w:p w:rsidR="00973A80" w:rsidRDefault="00973A80" w:rsidP="00273A9A">
      <w:pPr>
        <w:spacing w:after="0"/>
        <w:rPr>
          <w:rFonts w:asciiTheme="majorBidi" w:hAnsiTheme="majorBidi" w:cstheme="majorBidi"/>
          <w:sz w:val="24"/>
          <w:szCs w:val="24"/>
        </w:rPr>
      </w:pPr>
    </w:p>
    <w:p w:rsidR="00973A80" w:rsidRDefault="00973A80" w:rsidP="00EE21A6">
      <w:pPr>
        <w:spacing w:after="0"/>
        <w:rPr>
          <w:rFonts w:asciiTheme="majorBidi" w:hAnsiTheme="majorBidi" w:cstheme="majorBidi"/>
          <w:sz w:val="24"/>
          <w:szCs w:val="24"/>
          <w:lang w:bidi="ar-EG"/>
        </w:rPr>
      </w:pPr>
      <w:r>
        <w:rPr>
          <w:rFonts w:asciiTheme="majorBidi" w:hAnsiTheme="majorBidi" w:cstheme="majorBidi"/>
          <w:sz w:val="24"/>
          <w:szCs w:val="24"/>
          <w:lang w:bidi="ar-EG"/>
        </w:rPr>
        <w:t>The following law’s text has been decided upon:</w:t>
      </w:r>
      <w:r>
        <w:rPr>
          <w:rFonts w:asciiTheme="majorBidi" w:hAnsiTheme="majorBidi" w:cstheme="majorBidi"/>
          <w:sz w:val="24"/>
          <w:szCs w:val="24"/>
          <w:lang w:bidi="ar-EG"/>
        </w:rPr>
        <w:br/>
      </w:r>
    </w:p>
    <w:p w:rsidR="005744E0" w:rsidRDefault="005744E0" w:rsidP="005744E0">
      <w:pPr>
        <w:spacing w:after="0"/>
        <w:jc w:val="center"/>
        <w:rPr>
          <w:rFonts w:asciiTheme="majorBidi" w:hAnsiTheme="majorBidi" w:cstheme="majorBidi"/>
          <w:b/>
          <w:bCs/>
          <w:sz w:val="24"/>
          <w:szCs w:val="24"/>
          <w:lang w:bidi="ar-EG"/>
        </w:rPr>
      </w:pPr>
      <w:r w:rsidRPr="005744E0">
        <w:rPr>
          <w:rFonts w:asciiTheme="majorBidi" w:hAnsiTheme="majorBidi" w:cstheme="majorBidi"/>
          <w:b/>
          <w:bCs/>
          <w:sz w:val="24"/>
          <w:szCs w:val="24"/>
          <w:lang w:bidi="ar-EG"/>
        </w:rPr>
        <w:t>Chapter One</w:t>
      </w:r>
    </w:p>
    <w:p w:rsidR="005744E0" w:rsidRDefault="005744E0" w:rsidP="005744E0">
      <w:pPr>
        <w:spacing w:after="0"/>
        <w:jc w:val="center"/>
        <w:rPr>
          <w:rFonts w:asciiTheme="majorBidi" w:hAnsiTheme="majorBidi" w:cstheme="majorBidi"/>
          <w:b/>
          <w:bCs/>
          <w:sz w:val="24"/>
          <w:szCs w:val="24"/>
          <w:lang w:bidi="ar-EG"/>
        </w:rPr>
      </w:pPr>
      <w:r>
        <w:rPr>
          <w:rFonts w:asciiTheme="majorBidi" w:hAnsiTheme="majorBidi" w:cstheme="majorBidi"/>
          <w:b/>
          <w:bCs/>
          <w:sz w:val="24"/>
          <w:szCs w:val="24"/>
          <w:lang w:bidi="ar-EG"/>
        </w:rPr>
        <w:t>General Provisions and Definitions</w:t>
      </w:r>
    </w:p>
    <w:p w:rsidR="005744E0" w:rsidRPr="005744E0" w:rsidRDefault="005744E0" w:rsidP="005744E0">
      <w:pPr>
        <w:spacing w:after="0"/>
        <w:jc w:val="center"/>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 </w:t>
      </w:r>
    </w:p>
    <w:p w:rsidR="00973A80" w:rsidRDefault="00973A80" w:rsidP="00973A80">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w:t>
      </w:r>
      <w:r w:rsidRPr="00973A80">
        <w:rPr>
          <w:rFonts w:asciiTheme="majorBidi" w:hAnsiTheme="majorBidi" w:cstheme="majorBidi"/>
          <w:b/>
          <w:bCs/>
          <w:sz w:val="24"/>
          <w:szCs w:val="24"/>
          <w:lang w:bidi="ar-EG"/>
        </w:rPr>
        <w:t>1)</w:t>
      </w:r>
    </w:p>
    <w:p w:rsidR="00EF1250" w:rsidRDefault="005744E0" w:rsidP="00D222A0">
      <w:pPr>
        <w:spacing w:after="0"/>
        <w:jc w:val="both"/>
        <w:rPr>
          <w:rFonts w:asciiTheme="majorBidi" w:hAnsiTheme="majorBidi" w:cstheme="majorBidi"/>
          <w:sz w:val="24"/>
          <w:szCs w:val="24"/>
        </w:rPr>
      </w:pPr>
      <w:r>
        <w:rPr>
          <w:rFonts w:asciiTheme="majorBidi" w:hAnsiTheme="majorBidi" w:cstheme="majorBidi"/>
          <w:sz w:val="24"/>
          <w:szCs w:val="24"/>
          <w:lang w:bidi="ar-EG"/>
        </w:rPr>
        <w:t>C</w:t>
      </w:r>
      <w:r w:rsidR="001532A5">
        <w:rPr>
          <w:rFonts w:asciiTheme="majorBidi" w:hAnsiTheme="majorBidi" w:cstheme="majorBidi"/>
          <w:sz w:val="24"/>
          <w:szCs w:val="24"/>
          <w:lang w:bidi="ar-EG"/>
        </w:rPr>
        <w:t>itizen</w:t>
      </w:r>
      <w:r>
        <w:rPr>
          <w:rFonts w:asciiTheme="majorBidi" w:hAnsiTheme="majorBidi" w:cstheme="majorBidi"/>
          <w:sz w:val="24"/>
          <w:szCs w:val="24"/>
          <w:lang w:bidi="ar-EG"/>
        </w:rPr>
        <w:t>s have</w:t>
      </w:r>
      <w:r w:rsidR="001532A5">
        <w:rPr>
          <w:rFonts w:asciiTheme="majorBidi" w:hAnsiTheme="majorBidi" w:cstheme="majorBidi"/>
          <w:sz w:val="24"/>
          <w:szCs w:val="24"/>
          <w:lang w:bidi="ar-EG"/>
        </w:rPr>
        <w:t xml:space="preserve"> the right to organize and join </w:t>
      </w:r>
      <w:r w:rsidR="00D222A0">
        <w:rPr>
          <w:rFonts w:asciiTheme="majorBidi" w:hAnsiTheme="majorBidi" w:cstheme="majorBidi"/>
          <w:sz w:val="24"/>
          <w:szCs w:val="24"/>
          <w:lang w:bidi="ar-EG"/>
        </w:rPr>
        <w:t xml:space="preserve">peaceful </w:t>
      </w:r>
      <w:r w:rsidR="001532A5">
        <w:rPr>
          <w:rFonts w:asciiTheme="majorBidi" w:hAnsiTheme="majorBidi" w:cstheme="majorBidi"/>
          <w:sz w:val="24"/>
          <w:szCs w:val="24"/>
          <w:lang w:bidi="ar-EG"/>
        </w:rPr>
        <w:t>public meetings</w:t>
      </w:r>
      <w:r w:rsidR="001532A5" w:rsidRPr="001532A5">
        <w:rPr>
          <w:rFonts w:asciiTheme="majorBidi" w:hAnsiTheme="majorBidi" w:cstheme="majorBidi"/>
          <w:sz w:val="24"/>
          <w:szCs w:val="24"/>
          <w:lang w:bidi="ar-EG"/>
        </w:rPr>
        <w:t xml:space="preserve">, </w:t>
      </w:r>
      <w:r w:rsidR="00A106DE">
        <w:rPr>
          <w:rFonts w:asciiTheme="majorBidi" w:hAnsiTheme="majorBidi" w:cstheme="majorBidi"/>
          <w:sz w:val="24"/>
          <w:szCs w:val="24"/>
        </w:rPr>
        <w:t>procession</w:t>
      </w:r>
      <w:r w:rsidR="001532A5" w:rsidRPr="001532A5">
        <w:rPr>
          <w:rFonts w:asciiTheme="majorBidi" w:hAnsiTheme="majorBidi" w:cstheme="majorBidi"/>
          <w:sz w:val="24"/>
          <w:szCs w:val="24"/>
        </w:rPr>
        <w:t>s, and protests</w:t>
      </w:r>
      <w:r w:rsidR="001532A5">
        <w:rPr>
          <w:rFonts w:asciiTheme="majorBidi" w:hAnsiTheme="majorBidi" w:cstheme="majorBidi"/>
          <w:sz w:val="24"/>
          <w:szCs w:val="24"/>
        </w:rPr>
        <w:t xml:space="preserve">, in accordance </w:t>
      </w:r>
      <w:r w:rsidR="00EF1250">
        <w:rPr>
          <w:rFonts w:asciiTheme="majorBidi" w:hAnsiTheme="majorBidi" w:cstheme="majorBidi"/>
          <w:sz w:val="24"/>
          <w:szCs w:val="24"/>
        </w:rPr>
        <w:t xml:space="preserve">to the provisions and </w:t>
      </w:r>
      <w:r w:rsidR="00AA7770">
        <w:rPr>
          <w:rFonts w:asciiTheme="majorBidi" w:hAnsiTheme="majorBidi" w:cstheme="majorBidi"/>
          <w:sz w:val="24"/>
          <w:szCs w:val="24"/>
        </w:rPr>
        <w:t>rules</w:t>
      </w:r>
      <w:r w:rsidR="00EF1250">
        <w:rPr>
          <w:rFonts w:asciiTheme="majorBidi" w:hAnsiTheme="majorBidi" w:cstheme="majorBidi"/>
          <w:sz w:val="24"/>
          <w:szCs w:val="24"/>
        </w:rPr>
        <w:t xml:space="preserve"> stipulated in this law.</w:t>
      </w:r>
    </w:p>
    <w:p w:rsidR="00EF1250" w:rsidRDefault="00EF1250" w:rsidP="00EF1250">
      <w:pPr>
        <w:spacing w:after="0"/>
        <w:rPr>
          <w:rFonts w:asciiTheme="majorBidi" w:hAnsiTheme="majorBidi" w:cstheme="majorBidi"/>
          <w:sz w:val="24"/>
          <w:szCs w:val="24"/>
        </w:rPr>
      </w:pPr>
    </w:p>
    <w:p w:rsidR="00EF1250" w:rsidRDefault="00EF1250" w:rsidP="00EF1250">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2</w:t>
      </w:r>
      <w:r w:rsidRPr="00973A80">
        <w:rPr>
          <w:rFonts w:asciiTheme="majorBidi" w:hAnsiTheme="majorBidi" w:cstheme="majorBidi"/>
          <w:b/>
          <w:bCs/>
          <w:sz w:val="24"/>
          <w:szCs w:val="24"/>
          <w:lang w:bidi="ar-EG"/>
        </w:rPr>
        <w:t>)</w:t>
      </w:r>
    </w:p>
    <w:p w:rsidR="00EF1250" w:rsidRDefault="00B10558" w:rsidP="0032565F">
      <w:pPr>
        <w:spacing w:after="0"/>
        <w:jc w:val="both"/>
        <w:rPr>
          <w:rFonts w:asciiTheme="majorBidi" w:hAnsiTheme="majorBidi" w:cstheme="majorBidi"/>
          <w:sz w:val="24"/>
          <w:szCs w:val="24"/>
          <w:lang w:bidi="ar-EG"/>
        </w:rPr>
      </w:pPr>
      <w:r>
        <w:rPr>
          <w:rFonts w:asciiTheme="majorBidi" w:hAnsiTheme="majorBidi" w:cstheme="majorBidi"/>
          <w:sz w:val="24"/>
          <w:szCs w:val="24"/>
          <w:lang w:bidi="ar-EG"/>
        </w:rPr>
        <w:t xml:space="preserve">A public meeting is every gathering </w:t>
      </w:r>
      <w:r w:rsidR="005744E0">
        <w:rPr>
          <w:rFonts w:asciiTheme="majorBidi" w:hAnsiTheme="majorBidi" w:cstheme="majorBidi"/>
          <w:sz w:val="24"/>
          <w:szCs w:val="24"/>
          <w:lang w:bidi="ar-EG"/>
        </w:rPr>
        <w:t xml:space="preserve">that takes place in a public </w:t>
      </w:r>
      <w:r>
        <w:rPr>
          <w:rFonts w:asciiTheme="majorBidi" w:hAnsiTheme="majorBidi" w:cstheme="majorBidi"/>
          <w:sz w:val="24"/>
          <w:szCs w:val="24"/>
          <w:lang w:bidi="ar-EG"/>
        </w:rPr>
        <w:t>place or site</w:t>
      </w:r>
      <w:r w:rsidR="00D222A0">
        <w:rPr>
          <w:rFonts w:asciiTheme="majorBidi" w:hAnsiTheme="majorBidi" w:cstheme="majorBidi"/>
          <w:sz w:val="24"/>
          <w:szCs w:val="24"/>
          <w:lang w:bidi="ar-EG"/>
        </w:rPr>
        <w:t>,</w:t>
      </w:r>
      <w:r>
        <w:rPr>
          <w:rFonts w:asciiTheme="majorBidi" w:hAnsiTheme="majorBidi" w:cstheme="majorBidi"/>
          <w:sz w:val="24"/>
          <w:szCs w:val="24"/>
          <w:lang w:bidi="ar-EG"/>
        </w:rPr>
        <w:t xml:space="preserve"> entered by or could be entered by individual</w:t>
      </w:r>
      <w:r w:rsidR="005744E0">
        <w:rPr>
          <w:rFonts w:asciiTheme="majorBidi" w:hAnsiTheme="majorBidi" w:cstheme="majorBidi"/>
          <w:sz w:val="24"/>
          <w:szCs w:val="24"/>
          <w:lang w:bidi="ar-EG"/>
        </w:rPr>
        <w:t>s</w:t>
      </w:r>
      <w:r>
        <w:rPr>
          <w:rFonts w:asciiTheme="majorBidi" w:hAnsiTheme="majorBidi" w:cstheme="majorBidi"/>
          <w:sz w:val="24"/>
          <w:szCs w:val="24"/>
          <w:lang w:bidi="ar-EG"/>
        </w:rPr>
        <w:t xml:space="preserve"> without a prior </w:t>
      </w:r>
      <w:r w:rsidR="002C71BF">
        <w:rPr>
          <w:rFonts w:asciiTheme="majorBidi" w:hAnsiTheme="majorBidi" w:cstheme="majorBidi"/>
          <w:sz w:val="24"/>
          <w:szCs w:val="24"/>
          <w:lang w:bidi="ar-EG"/>
        </w:rPr>
        <w:t>personal</w:t>
      </w:r>
      <w:r w:rsidR="005744E0">
        <w:rPr>
          <w:rFonts w:asciiTheme="majorBidi" w:hAnsiTheme="majorBidi" w:cstheme="majorBidi"/>
          <w:sz w:val="24"/>
          <w:szCs w:val="24"/>
          <w:lang w:bidi="ar-EG"/>
        </w:rPr>
        <w:t xml:space="preserve"> invitation, not less than </w:t>
      </w:r>
      <w:r w:rsidR="0032565F">
        <w:rPr>
          <w:rFonts w:asciiTheme="majorBidi" w:hAnsiTheme="majorBidi" w:cstheme="majorBidi"/>
          <w:sz w:val="24"/>
          <w:szCs w:val="24"/>
          <w:lang w:bidi="ar-EG"/>
        </w:rPr>
        <w:t>ten</w:t>
      </w:r>
      <w:r w:rsidR="005744E0">
        <w:rPr>
          <w:rFonts w:asciiTheme="majorBidi" w:hAnsiTheme="majorBidi" w:cstheme="majorBidi"/>
          <w:sz w:val="24"/>
          <w:szCs w:val="24"/>
          <w:lang w:bidi="ar-EG"/>
        </w:rPr>
        <w:t xml:space="preserve"> to discuss or exchange views on an issue of general interest.</w:t>
      </w:r>
    </w:p>
    <w:p w:rsidR="001C2A83" w:rsidRDefault="005744E0" w:rsidP="001B1AB3">
      <w:pPr>
        <w:spacing w:after="0"/>
        <w:jc w:val="both"/>
        <w:rPr>
          <w:rFonts w:asciiTheme="majorBidi" w:hAnsiTheme="majorBidi" w:cstheme="majorBidi"/>
          <w:sz w:val="24"/>
          <w:szCs w:val="24"/>
          <w:lang w:bidi="ar-EG"/>
        </w:rPr>
      </w:pPr>
      <w:r>
        <w:rPr>
          <w:rFonts w:asciiTheme="majorBidi" w:hAnsiTheme="majorBidi" w:cstheme="majorBidi"/>
          <w:sz w:val="24"/>
          <w:szCs w:val="24"/>
          <w:lang w:bidi="ar-EG"/>
        </w:rPr>
        <w:t>Elect</w:t>
      </w:r>
      <w:r w:rsidR="001B1AB3">
        <w:rPr>
          <w:rFonts w:asciiTheme="majorBidi" w:hAnsiTheme="majorBidi" w:cstheme="majorBidi"/>
          <w:sz w:val="24"/>
          <w:szCs w:val="24"/>
          <w:lang w:bidi="ar-EG"/>
        </w:rPr>
        <w:t>oral</w:t>
      </w:r>
      <w:r>
        <w:rPr>
          <w:rFonts w:asciiTheme="majorBidi" w:hAnsiTheme="majorBidi" w:cstheme="majorBidi"/>
          <w:sz w:val="24"/>
          <w:szCs w:val="24"/>
          <w:lang w:bidi="ar-EG"/>
        </w:rPr>
        <w:t xml:space="preserve"> meetings that abide to the following conditions are considered as public meetings </w:t>
      </w:r>
      <w:r w:rsidR="001C2A83">
        <w:rPr>
          <w:rFonts w:asciiTheme="majorBidi" w:hAnsiTheme="majorBidi" w:cstheme="majorBidi"/>
          <w:sz w:val="24"/>
          <w:szCs w:val="24"/>
          <w:lang w:bidi="ar-EG"/>
        </w:rPr>
        <w:t>in applying the provisions of this law:</w:t>
      </w:r>
    </w:p>
    <w:p w:rsidR="005744E0" w:rsidRDefault="001C2A83" w:rsidP="001C2A83">
      <w:pPr>
        <w:pStyle w:val="ListParagraph"/>
        <w:numPr>
          <w:ilvl w:val="0"/>
          <w:numId w:val="4"/>
        </w:numPr>
        <w:spacing w:after="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When the aim of it is to select a candidate or candidates for the memberships of parliaments or to listen to their electoral programs. </w:t>
      </w:r>
    </w:p>
    <w:p w:rsidR="001C2A83" w:rsidRDefault="001C2A83" w:rsidP="001C2A83">
      <w:pPr>
        <w:pStyle w:val="ListParagraph"/>
        <w:numPr>
          <w:ilvl w:val="0"/>
          <w:numId w:val="4"/>
        </w:numPr>
        <w:spacing w:after="0"/>
        <w:jc w:val="both"/>
        <w:rPr>
          <w:rFonts w:asciiTheme="majorBidi" w:hAnsiTheme="majorBidi" w:cstheme="majorBidi"/>
          <w:sz w:val="24"/>
          <w:szCs w:val="24"/>
          <w:lang w:bidi="ar-EG"/>
        </w:rPr>
      </w:pPr>
      <w:r>
        <w:rPr>
          <w:rFonts w:asciiTheme="majorBidi" w:hAnsiTheme="majorBidi" w:cstheme="majorBidi"/>
          <w:sz w:val="24"/>
          <w:szCs w:val="24"/>
          <w:lang w:bidi="ar-EG"/>
        </w:rPr>
        <w:t>When it’s limited to the voters, and candidates, or both of them.</w:t>
      </w:r>
    </w:p>
    <w:p w:rsidR="001C2A83" w:rsidRPr="001C2A83" w:rsidRDefault="001C2A83" w:rsidP="001C2A83">
      <w:pPr>
        <w:pStyle w:val="ListParagraph"/>
        <w:numPr>
          <w:ilvl w:val="0"/>
          <w:numId w:val="4"/>
        </w:numPr>
        <w:spacing w:after="0"/>
        <w:jc w:val="both"/>
        <w:rPr>
          <w:rFonts w:asciiTheme="majorBidi" w:hAnsiTheme="majorBidi" w:cstheme="majorBidi"/>
          <w:sz w:val="24"/>
          <w:szCs w:val="24"/>
          <w:lang w:bidi="ar-EG"/>
        </w:rPr>
      </w:pPr>
      <w:r>
        <w:rPr>
          <w:rFonts w:asciiTheme="majorBidi" w:hAnsiTheme="majorBidi" w:cstheme="majorBidi"/>
          <w:sz w:val="24"/>
          <w:szCs w:val="24"/>
          <w:lang w:bidi="ar-EG"/>
        </w:rPr>
        <w:t xml:space="preserve">When the meeting takes place in the time designated for electoral campaigning. </w:t>
      </w:r>
    </w:p>
    <w:p w:rsidR="00B10558" w:rsidRPr="00EF1250" w:rsidRDefault="00B10558" w:rsidP="00B10558">
      <w:pPr>
        <w:spacing w:after="0"/>
        <w:rPr>
          <w:rFonts w:asciiTheme="majorBidi" w:hAnsiTheme="majorBidi" w:cstheme="majorBidi"/>
          <w:sz w:val="24"/>
          <w:szCs w:val="24"/>
          <w:lang w:bidi="ar-EG"/>
        </w:rPr>
      </w:pPr>
    </w:p>
    <w:p w:rsidR="00B10558" w:rsidRDefault="00B10558" w:rsidP="00B10558">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3</w:t>
      </w:r>
      <w:r w:rsidRPr="00973A80">
        <w:rPr>
          <w:rFonts w:asciiTheme="majorBidi" w:hAnsiTheme="majorBidi" w:cstheme="majorBidi"/>
          <w:b/>
          <w:bCs/>
          <w:sz w:val="24"/>
          <w:szCs w:val="24"/>
          <w:lang w:bidi="ar-EG"/>
        </w:rPr>
        <w:t>)</w:t>
      </w:r>
    </w:p>
    <w:p w:rsidR="00EF1250" w:rsidRDefault="0039685D" w:rsidP="00284AFB">
      <w:pPr>
        <w:spacing w:after="0"/>
        <w:jc w:val="both"/>
        <w:rPr>
          <w:rFonts w:asciiTheme="majorBidi" w:hAnsiTheme="majorBidi" w:cstheme="majorBidi"/>
          <w:sz w:val="24"/>
          <w:szCs w:val="24"/>
        </w:rPr>
      </w:pPr>
      <w:r>
        <w:rPr>
          <w:rFonts w:asciiTheme="majorBidi" w:hAnsiTheme="majorBidi" w:cstheme="majorBidi"/>
          <w:sz w:val="24"/>
          <w:szCs w:val="24"/>
        </w:rPr>
        <w:t xml:space="preserve">A </w:t>
      </w:r>
      <w:r w:rsidR="00A106DE">
        <w:rPr>
          <w:rFonts w:asciiTheme="majorBidi" w:hAnsiTheme="majorBidi" w:cstheme="majorBidi"/>
          <w:sz w:val="24"/>
          <w:szCs w:val="24"/>
        </w:rPr>
        <w:t>procession</w:t>
      </w:r>
      <w:r>
        <w:rPr>
          <w:rFonts w:asciiTheme="majorBidi" w:hAnsiTheme="majorBidi" w:cstheme="majorBidi"/>
          <w:sz w:val="24"/>
          <w:szCs w:val="24"/>
        </w:rPr>
        <w:t xml:space="preserve"> is every march of individuals in a public place</w:t>
      </w:r>
      <w:r w:rsidR="0032565F">
        <w:rPr>
          <w:rFonts w:asciiTheme="majorBidi" w:hAnsiTheme="majorBidi" w:cstheme="majorBidi"/>
          <w:sz w:val="24"/>
          <w:szCs w:val="24"/>
        </w:rPr>
        <w:t>,</w:t>
      </w:r>
      <w:r>
        <w:rPr>
          <w:rFonts w:asciiTheme="majorBidi" w:hAnsiTheme="majorBidi" w:cstheme="majorBidi"/>
          <w:sz w:val="24"/>
          <w:szCs w:val="24"/>
        </w:rPr>
        <w:t xml:space="preserve"> or road</w:t>
      </w:r>
      <w:r w:rsidR="0032565F">
        <w:rPr>
          <w:rFonts w:asciiTheme="majorBidi" w:hAnsiTheme="majorBidi" w:cstheme="majorBidi"/>
          <w:sz w:val="24"/>
          <w:szCs w:val="24"/>
        </w:rPr>
        <w:t>, or square</w:t>
      </w:r>
      <w:r w:rsidR="00C91246">
        <w:rPr>
          <w:rFonts w:asciiTheme="majorBidi" w:hAnsiTheme="majorBidi" w:cstheme="majorBidi"/>
          <w:sz w:val="24"/>
          <w:szCs w:val="24"/>
        </w:rPr>
        <w:t xml:space="preserve"> that exceeds ten to </w:t>
      </w:r>
      <w:r w:rsidR="0032565F">
        <w:rPr>
          <w:rFonts w:asciiTheme="majorBidi" w:hAnsiTheme="majorBidi" w:cstheme="majorBidi"/>
          <w:sz w:val="24"/>
          <w:szCs w:val="24"/>
        </w:rPr>
        <w:t xml:space="preserve">peacefully </w:t>
      </w:r>
      <w:r w:rsidR="00C91246">
        <w:rPr>
          <w:rFonts w:asciiTheme="majorBidi" w:hAnsiTheme="majorBidi" w:cstheme="majorBidi"/>
          <w:sz w:val="24"/>
          <w:szCs w:val="24"/>
        </w:rPr>
        <w:t>express opinions or issues that are not political.</w:t>
      </w:r>
    </w:p>
    <w:p w:rsidR="007F2C6C" w:rsidRDefault="007F2C6C" w:rsidP="00284AFB">
      <w:pPr>
        <w:spacing w:after="0"/>
        <w:jc w:val="both"/>
        <w:rPr>
          <w:rFonts w:asciiTheme="majorBidi" w:hAnsiTheme="majorBidi" w:cstheme="majorBidi"/>
          <w:sz w:val="24"/>
          <w:szCs w:val="24"/>
        </w:rPr>
      </w:pPr>
    </w:p>
    <w:p w:rsidR="002624F1" w:rsidRDefault="002624F1" w:rsidP="002624F1">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4</w:t>
      </w:r>
      <w:r w:rsidRPr="00973A80">
        <w:rPr>
          <w:rFonts w:asciiTheme="majorBidi" w:hAnsiTheme="majorBidi" w:cstheme="majorBidi"/>
          <w:b/>
          <w:bCs/>
          <w:sz w:val="24"/>
          <w:szCs w:val="24"/>
          <w:lang w:bidi="ar-EG"/>
        </w:rPr>
        <w:t>)</w:t>
      </w:r>
    </w:p>
    <w:p w:rsidR="002624F1" w:rsidRDefault="002624F1" w:rsidP="007F2C6C">
      <w:pPr>
        <w:spacing w:after="0"/>
        <w:jc w:val="both"/>
        <w:rPr>
          <w:rFonts w:asciiTheme="majorBidi" w:hAnsiTheme="majorBidi" w:cstheme="majorBidi"/>
          <w:sz w:val="24"/>
          <w:szCs w:val="24"/>
          <w:lang w:bidi="ar-EG"/>
        </w:rPr>
      </w:pPr>
      <w:r>
        <w:rPr>
          <w:rFonts w:asciiTheme="majorBidi" w:hAnsiTheme="majorBidi" w:cstheme="majorBidi"/>
          <w:sz w:val="24"/>
          <w:szCs w:val="24"/>
          <w:lang w:bidi="ar-EG"/>
        </w:rPr>
        <w:t>A protest is every gathering of individuals in a public place</w:t>
      </w:r>
      <w:r w:rsidR="008824D0">
        <w:rPr>
          <w:rFonts w:asciiTheme="majorBidi" w:hAnsiTheme="majorBidi" w:cstheme="majorBidi"/>
          <w:sz w:val="24"/>
          <w:szCs w:val="24"/>
          <w:lang w:bidi="ar-EG"/>
        </w:rPr>
        <w:t>,</w:t>
      </w:r>
      <w:r>
        <w:rPr>
          <w:rFonts w:asciiTheme="majorBidi" w:hAnsiTheme="majorBidi" w:cstheme="majorBidi"/>
          <w:sz w:val="24"/>
          <w:szCs w:val="24"/>
          <w:lang w:bidi="ar-EG"/>
        </w:rPr>
        <w:t xml:space="preserve"> or</w:t>
      </w:r>
      <w:r w:rsidR="007F2C6C">
        <w:rPr>
          <w:rFonts w:asciiTheme="majorBidi" w:hAnsiTheme="majorBidi" w:cstheme="majorBidi"/>
          <w:sz w:val="24"/>
          <w:szCs w:val="24"/>
          <w:lang w:bidi="ar-EG"/>
        </w:rPr>
        <w:t xml:space="preserve"> proceeds on the public </w:t>
      </w:r>
      <w:r>
        <w:rPr>
          <w:rFonts w:asciiTheme="majorBidi" w:hAnsiTheme="majorBidi" w:cstheme="majorBidi"/>
          <w:sz w:val="24"/>
          <w:szCs w:val="24"/>
          <w:lang w:bidi="ar-EG"/>
        </w:rPr>
        <w:t>road</w:t>
      </w:r>
      <w:r w:rsidR="007F2C6C">
        <w:rPr>
          <w:rFonts w:asciiTheme="majorBidi" w:hAnsiTheme="majorBidi" w:cstheme="majorBidi"/>
          <w:sz w:val="24"/>
          <w:szCs w:val="24"/>
          <w:lang w:bidi="ar-EG"/>
        </w:rPr>
        <w:t xml:space="preserve">s and squares </w:t>
      </w:r>
      <w:r>
        <w:rPr>
          <w:rFonts w:asciiTheme="majorBidi" w:hAnsiTheme="majorBidi" w:cstheme="majorBidi"/>
          <w:sz w:val="24"/>
          <w:szCs w:val="24"/>
          <w:lang w:bidi="ar-EG"/>
        </w:rPr>
        <w:t xml:space="preserve">that exceeds ten </w:t>
      </w:r>
      <w:r w:rsidR="007F2C6C">
        <w:rPr>
          <w:rFonts w:asciiTheme="majorBidi" w:hAnsiTheme="majorBidi" w:cstheme="majorBidi"/>
          <w:sz w:val="24"/>
          <w:szCs w:val="24"/>
          <w:lang w:bidi="ar-EG"/>
        </w:rPr>
        <w:t>to express</w:t>
      </w:r>
      <w:r>
        <w:rPr>
          <w:rFonts w:asciiTheme="majorBidi" w:hAnsiTheme="majorBidi" w:cstheme="majorBidi"/>
          <w:sz w:val="24"/>
          <w:szCs w:val="24"/>
          <w:lang w:bidi="ar-EG"/>
        </w:rPr>
        <w:t xml:space="preserve"> their opinions or demands, or political </w:t>
      </w:r>
      <w:r w:rsidR="002C71BF">
        <w:rPr>
          <w:rFonts w:asciiTheme="majorBidi" w:hAnsiTheme="majorBidi" w:cstheme="majorBidi"/>
          <w:sz w:val="24"/>
          <w:szCs w:val="24"/>
          <w:lang w:bidi="ar-EG"/>
        </w:rPr>
        <w:t>discontentment</w:t>
      </w:r>
      <w:r>
        <w:rPr>
          <w:rFonts w:asciiTheme="majorBidi" w:hAnsiTheme="majorBidi" w:cstheme="majorBidi"/>
          <w:sz w:val="24"/>
          <w:szCs w:val="24"/>
          <w:lang w:bidi="ar-EG"/>
        </w:rPr>
        <w:t xml:space="preserve"> in a peaceful manner.</w:t>
      </w:r>
    </w:p>
    <w:p w:rsidR="002C71BF" w:rsidRDefault="002C71BF" w:rsidP="00284AFB">
      <w:pPr>
        <w:spacing w:after="0"/>
        <w:jc w:val="both"/>
        <w:rPr>
          <w:rFonts w:asciiTheme="majorBidi" w:hAnsiTheme="majorBidi" w:cstheme="majorBidi"/>
          <w:sz w:val="24"/>
          <w:szCs w:val="24"/>
          <w:lang w:bidi="ar-EG"/>
        </w:rPr>
      </w:pPr>
    </w:p>
    <w:p w:rsidR="002F1100" w:rsidRDefault="002F1100" w:rsidP="002624F1">
      <w:pPr>
        <w:spacing w:after="0"/>
        <w:rPr>
          <w:rFonts w:asciiTheme="majorBidi" w:hAnsiTheme="majorBidi" w:cstheme="majorBidi"/>
          <w:sz w:val="24"/>
          <w:szCs w:val="24"/>
          <w:lang w:bidi="ar-EG"/>
        </w:rPr>
      </w:pPr>
    </w:p>
    <w:p w:rsidR="002624F1" w:rsidRDefault="008A54BD" w:rsidP="002624F1">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 xml:space="preserve"> </w:t>
      </w:r>
      <w:r w:rsidR="002624F1" w:rsidRPr="00973A80">
        <w:rPr>
          <w:rFonts w:asciiTheme="majorBidi" w:hAnsiTheme="majorBidi" w:cstheme="majorBidi"/>
          <w:b/>
          <w:bCs/>
          <w:sz w:val="24"/>
          <w:szCs w:val="24"/>
          <w:lang w:bidi="ar-EG"/>
        </w:rPr>
        <w:t>(Article</w:t>
      </w:r>
      <w:r w:rsidR="002624F1">
        <w:rPr>
          <w:rFonts w:asciiTheme="majorBidi" w:hAnsiTheme="majorBidi" w:cstheme="majorBidi"/>
          <w:b/>
          <w:bCs/>
          <w:sz w:val="24"/>
          <w:szCs w:val="24"/>
          <w:lang w:bidi="ar-EG"/>
        </w:rPr>
        <w:t xml:space="preserve"> 5</w:t>
      </w:r>
      <w:r w:rsidR="002624F1" w:rsidRPr="00973A80">
        <w:rPr>
          <w:rFonts w:asciiTheme="majorBidi" w:hAnsiTheme="majorBidi" w:cstheme="majorBidi"/>
          <w:b/>
          <w:bCs/>
          <w:sz w:val="24"/>
          <w:szCs w:val="24"/>
          <w:lang w:bidi="ar-EG"/>
        </w:rPr>
        <w:t>)</w:t>
      </w:r>
    </w:p>
    <w:p w:rsidR="00D24D69" w:rsidRDefault="00D24D69" w:rsidP="00EE15DD">
      <w:pPr>
        <w:spacing w:after="0"/>
        <w:jc w:val="both"/>
        <w:rPr>
          <w:rFonts w:asciiTheme="majorBidi" w:hAnsiTheme="majorBidi" w:cstheme="majorBidi"/>
          <w:sz w:val="24"/>
          <w:szCs w:val="24"/>
          <w:lang w:bidi="ar-EG"/>
        </w:rPr>
      </w:pPr>
      <w:r>
        <w:rPr>
          <w:rFonts w:asciiTheme="majorBidi" w:hAnsiTheme="majorBidi" w:cstheme="majorBidi"/>
          <w:sz w:val="24"/>
          <w:szCs w:val="24"/>
          <w:lang w:bidi="ar-EG"/>
        </w:rPr>
        <w:t>Public meetings</w:t>
      </w:r>
      <w:r w:rsidR="008824D0">
        <w:rPr>
          <w:rFonts w:asciiTheme="majorBidi" w:hAnsiTheme="majorBidi" w:cstheme="majorBidi"/>
          <w:sz w:val="24"/>
          <w:szCs w:val="24"/>
          <w:lang w:bidi="ar-EG"/>
        </w:rPr>
        <w:t xml:space="preserve"> for political purposes</w:t>
      </w:r>
      <w:r>
        <w:rPr>
          <w:rFonts w:asciiTheme="majorBidi" w:hAnsiTheme="majorBidi" w:cstheme="majorBidi"/>
          <w:sz w:val="24"/>
          <w:szCs w:val="24"/>
          <w:lang w:bidi="ar-EG"/>
        </w:rPr>
        <w:t xml:space="preserve"> are prohibited in places of worship </w:t>
      </w:r>
      <w:r w:rsidR="00EE15DD">
        <w:rPr>
          <w:rFonts w:asciiTheme="majorBidi" w:hAnsiTheme="majorBidi" w:cstheme="majorBidi"/>
          <w:sz w:val="24"/>
          <w:szCs w:val="24"/>
          <w:lang w:bidi="ar-EG"/>
        </w:rPr>
        <w:t>or their arena, or their annexes</w:t>
      </w:r>
      <w:r w:rsidR="002F1100">
        <w:rPr>
          <w:rFonts w:asciiTheme="majorBidi" w:hAnsiTheme="majorBidi" w:cstheme="majorBidi"/>
          <w:sz w:val="24"/>
          <w:szCs w:val="24"/>
          <w:lang w:bidi="ar-EG"/>
        </w:rPr>
        <w:t>. I</w:t>
      </w:r>
      <w:r>
        <w:rPr>
          <w:rFonts w:asciiTheme="majorBidi" w:hAnsiTheme="majorBidi" w:cstheme="majorBidi"/>
          <w:sz w:val="24"/>
          <w:szCs w:val="24"/>
          <w:lang w:bidi="ar-EG"/>
        </w:rPr>
        <w:t xml:space="preserve">t is also prohibited to conduct </w:t>
      </w:r>
      <w:r w:rsidR="00A106DE">
        <w:rPr>
          <w:rFonts w:asciiTheme="majorBidi" w:hAnsiTheme="majorBidi" w:cstheme="majorBidi"/>
          <w:sz w:val="24"/>
          <w:szCs w:val="24"/>
          <w:lang w:bidi="ar-EG"/>
        </w:rPr>
        <w:t>procession</w:t>
      </w:r>
      <w:r>
        <w:rPr>
          <w:rFonts w:asciiTheme="majorBidi" w:hAnsiTheme="majorBidi" w:cstheme="majorBidi"/>
          <w:sz w:val="24"/>
          <w:szCs w:val="24"/>
          <w:lang w:bidi="ar-EG"/>
        </w:rPr>
        <w:t xml:space="preserve">s to </w:t>
      </w:r>
      <w:r w:rsidR="002F1100">
        <w:rPr>
          <w:rFonts w:asciiTheme="majorBidi" w:hAnsiTheme="majorBidi" w:cstheme="majorBidi"/>
          <w:sz w:val="24"/>
          <w:szCs w:val="24"/>
          <w:lang w:bidi="ar-EG"/>
        </w:rPr>
        <w:t>them</w:t>
      </w:r>
      <w:r w:rsidR="00EE15DD">
        <w:rPr>
          <w:rFonts w:asciiTheme="majorBidi" w:hAnsiTheme="majorBidi" w:cstheme="majorBidi"/>
          <w:sz w:val="24"/>
          <w:szCs w:val="24"/>
          <w:lang w:bidi="ar-EG"/>
        </w:rPr>
        <w:t xml:space="preserve"> or from them</w:t>
      </w:r>
      <w:r>
        <w:rPr>
          <w:rFonts w:asciiTheme="majorBidi" w:hAnsiTheme="majorBidi" w:cstheme="majorBidi"/>
          <w:sz w:val="24"/>
          <w:szCs w:val="24"/>
          <w:lang w:bidi="ar-EG"/>
        </w:rPr>
        <w:t xml:space="preserve">, or protest in </w:t>
      </w:r>
      <w:r w:rsidR="002F1100">
        <w:rPr>
          <w:rFonts w:asciiTheme="majorBidi" w:hAnsiTheme="majorBidi" w:cstheme="majorBidi"/>
          <w:sz w:val="24"/>
          <w:szCs w:val="24"/>
          <w:lang w:bidi="ar-EG"/>
        </w:rPr>
        <w:t>them.</w:t>
      </w:r>
    </w:p>
    <w:p w:rsidR="00887092" w:rsidRDefault="00887092" w:rsidP="002F1100">
      <w:pPr>
        <w:spacing w:after="0"/>
        <w:rPr>
          <w:rFonts w:asciiTheme="majorBidi" w:hAnsiTheme="majorBidi" w:cstheme="majorBidi"/>
          <w:sz w:val="24"/>
          <w:szCs w:val="24"/>
          <w:lang w:bidi="ar-EG"/>
        </w:rPr>
      </w:pPr>
    </w:p>
    <w:p w:rsidR="00887092" w:rsidRDefault="00887092" w:rsidP="00887092">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6</w:t>
      </w:r>
      <w:r w:rsidRPr="00973A80">
        <w:rPr>
          <w:rFonts w:asciiTheme="majorBidi" w:hAnsiTheme="majorBidi" w:cstheme="majorBidi"/>
          <w:b/>
          <w:bCs/>
          <w:sz w:val="24"/>
          <w:szCs w:val="24"/>
          <w:lang w:bidi="ar-EG"/>
        </w:rPr>
        <w:t>)</w:t>
      </w:r>
    </w:p>
    <w:p w:rsidR="002B2C13" w:rsidRDefault="005F1980" w:rsidP="00C34207">
      <w:pPr>
        <w:spacing w:after="0"/>
        <w:jc w:val="both"/>
        <w:rPr>
          <w:rFonts w:asciiTheme="majorBidi" w:hAnsiTheme="majorBidi" w:cstheme="majorBidi"/>
          <w:sz w:val="24"/>
          <w:szCs w:val="24"/>
          <w:lang w:bidi="ar-EG"/>
        </w:rPr>
      </w:pPr>
      <w:r>
        <w:rPr>
          <w:rFonts w:asciiTheme="majorBidi" w:hAnsiTheme="majorBidi" w:cstheme="majorBidi"/>
          <w:sz w:val="24"/>
          <w:szCs w:val="24"/>
          <w:lang w:bidi="ar-EG"/>
        </w:rPr>
        <w:t xml:space="preserve">Participants in public meetings, </w:t>
      </w:r>
      <w:r w:rsidR="00A106DE">
        <w:rPr>
          <w:rFonts w:asciiTheme="majorBidi" w:hAnsiTheme="majorBidi" w:cstheme="majorBidi"/>
          <w:sz w:val="24"/>
          <w:szCs w:val="24"/>
          <w:lang w:bidi="ar-EG"/>
        </w:rPr>
        <w:t>procession</w:t>
      </w:r>
      <w:r>
        <w:rPr>
          <w:rFonts w:asciiTheme="majorBidi" w:hAnsiTheme="majorBidi" w:cstheme="majorBidi"/>
          <w:sz w:val="24"/>
          <w:szCs w:val="24"/>
          <w:lang w:bidi="ar-EG"/>
        </w:rPr>
        <w:t xml:space="preserve">s, or protests are prohibited to carry any weapons or ammunition or explosives or fireworks or incendiary material or any other tools or material that subjects individuals or </w:t>
      </w:r>
      <w:r w:rsidR="00C34207">
        <w:rPr>
          <w:rFonts w:asciiTheme="majorBidi" w:hAnsiTheme="majorBidi" w:cstheme="majorBidi"/>
          <w:sz w:val="24"/>
          <w:szCs w:val="24"/>
          <w:lang w:bidi="ar-EG"/>
        </w:rPr>
        <w:t>buildings, or properties</w:t>
      </w:r>
      <w:r>
        <w:rPr>
          <w:rFonts w:asciiTheme="majorBidi" w:hAnsiTheme="majorBidi" w:cstheme="majorBidi"/>
          <w:sz w:val="24"/>
          <w:szCs w:val="24"/>
          <w:lang w:bidi="ar-EG"/>
        </w:rPr>
        <w:t xml:space="preserve"> to damage or </w:t>
      </w:r>
      <w:r w:rsidR="002C71BF">
        <w:rPr>
          <w:rFonts w:asciiTheme="majorBidi" w:hAnsiTheme="majorBidi" w:cstheme="majorBidi"/>
          <w:sz w:val="24"/>
          <w:szCs w:val="24"/>
          <w:lang w:bidi="ar-EG"/>
        </w:rPr>
        <w:t>danger</w:t>
      </w:r>
      <w:r w:rsidR="00C34207">
        <w:rPr>
          <w:rFonts w:asciiTheme="majorBidi" w:hAnsiTheme="majorBidi" w:cstheme="majorBidi"/>
          <w:sz w:val="24"/>
          <w:szCs w:val="24"/>
          <w:lang w:bidi="ar-EG"/>
        </w:rPr>
        <w:t xml:space="preserve">. They are also prohibited </w:t>
      </w:r>
      <w:r w:rsidR="005D3F6A">
        <w:rPr>
          <w:rFonts w:asciiTheme="majorBidi" w:hAnsiTheme="majorBidi" w:cstheme="majorBidi"/>
          <w:sz w:val="24"/>
          <w:szCs w:val="24"/>
          <w:lang w:bidi="ar-EG"/>
        </w:rPr>
        <w:t>to wear</w:t>
      </w:r>
      <w:r w:rsidR="002B2C13">
        <w:rPr>
          <w:rFonts w:asciiTheme="majorBidi" w:hAnsiTheme="majorBidi" w:cstheme="majorBidi"/>
          <w:sz w:val="24"/>
          <w:szCs w:val="24"/>
          <w:lang w:bidi="ar-EG"/>
        </w:rPr>
        <w:t xml:space="preserve"> masks or coverings </w:t>
      </w:r>
      <w:r w:rsidR="00C34207">
        <w:rPr>
          <w:rFonts w:asciiTheme="majorBidi" w:hAnsiTheme="majorBidi" w:cstheme="majorBidi"/>
          <w:sz w:val="24"/>
          <w:szCs w:val="24"/>
          <w:lang w:bidi="ar-EG"/>
        </w:rPr>
        <w:t xml:space="preserve">to hide facial features with the intention of committing any of these acts. </w:t>
      </w:r>
    </w:p>
    <w:p w:rsidR="00887092" w:rsidRPr="005F1980" w:rsidRDefault="005F1980" w:rsidP="005F1980">
      <w:pPr>
        <w:spacing w:after="0"/>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 </w:t>
      </w:r>
    </w:p>
    <w:p w:rsidR="004173A2" w:rsidRDefault="004173A2" w:rsidP="004173A2">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7</w:t>
      </w:r>
      <w:r w:rsidRPr="00973A80">
        <w:rPr>
          <w:rFonts w:asciiTheme="majorBidi" w:hAnsiTheme="majorBidi" w:cstheme="majorBidi"/>
          <w:b/>
          <w:bCs/>
          <w:sz w:val="24"/>
          <w:szCs w:val="24"/>
          <w:lang w:bidi="ar-EG"/>
        </w:rPr>
        <w:t>)</w:t>
      </w:r>
    </w:p>
    <w:p w:rsidR="00F3562B" w:rsidRDefault="00BB0CCA" w:rsidP="00BB0CCA">
      <w:pPr>
        <w:spacing w:after="0"/>
        <w:jc w:val="both"/>
        <w:rPr>
          <w:rFonts w:asciiTheme="majorBidi" w:hAnsiTheme="majorBidi" w:cstheme="majorBidi"/>
          <w:sz w:val="24"/>
          <w:szCs w:val="24"/>
          <w:lang w:bidi="ar-EG"/>
        </w:rPr>
      </w:pPr>
      <w:r>
        <w:rPr>
          <w:rFonts w:asciiTheme="majorBidi" w:hAnsiTheme="majorBidi" w:cstheme="majorBidi"/>
          <w:sz w:val="24"/>
          <w:szCs w:val="24"/>
          <w:lang w:bidi="ar-EG"/>
        </w:rPr>
        <w:t xml:space="preserve">Participants in </w:t>
      </w:r>
      <w:r w:rsidR="00CD35FA">
        <w:rPr>
          <w:rFonts w:asciiTheme="majorBidi" w:hAnsiTheme="majorBidi" w:cstheme="majorBidi"/>
          <w:sz w:val="24"/>
          <w:szCs w:val="24"/>
          <w:lang w:bidi="ar-EG"/>
        </w:rPr>
        <w:t>public meeting</w:t>
      </w:r>
      <w:r>
        <w:rPr>
          <w:rFonts w:asciiTheme="majorBidi" w:hAnsiTheme="majorBidi" w:cstheme="majorBidi"/>
          <w:sz w:val="24"/>
          <w:szCs w:val="24"/>
          <w:lang w:bidi="ar-EG"/>
        </w:rPr>
        <w:t>s</w:t>
      </w:r>
      <w:r w:rsidR="00CD35FA">
        <w:rPr>
          <w:rFonts w:asciiTheme="majorBidi" w:hAnsiTheme="majorBidi" w:cstheme="majorBidi"/>
          <w:sz w:val="24"/>
          <w:szCs w:val="24"/>
          <w:lang w:bidi="ar-EG"/>
        </w:rPr>
        <w:t xml:space="preserve"> or </w:t>
      </w:r>
      <w:r w:rsidR="00A106DE">
        <w:rPr>
          <w:rFonts w:asciiTheme="majorBidi" w:hAnsiTheme="majorBidi" w:cstheme="majorBidi"/>
          <w:sz w:val="24"/>
          <w:szCs w:val="24"/>
          <w:lang w:bidi="ar-EG"/>
        </w:rPr>
        <w:t>procession</w:t>
      </w:r>
      <w:r>
        <w:rPr>
          <w:rFonts w:asciiTheme="majorBidi" w:hAnsiTheme="majorBidi" w:cstheme="majorBidi"/>
          <w:sz w:val="24"/>
          <w:szCs w:val="24"/>
          <w:lang w:bidi="ar-EG"/>
        </w:rPr>
        <w:t>s</w:t>
      </w:r>
      <w:r w:rsidR="00CD35FA">
        <w:rPr>
          <w:rFonts w:asciiTheme="majorBidi" w:hAnsiTheme="majorBidi" w:cstheme="majorBidi"/>
          <w:sz w:val="24"/>
          <w:szCs w:val="24"/>
          <w:lang w:bidi="ar-EG"/>
        </w:rPr>
        <w:t xml:space="preserve"> or protest</w:t>
      </w:r>
      <w:r>
        <w:rPr>
          <w:rFonts w:asciiTheme="majorBidi" w:hAnsiTheme="majorBidi" w:cstheme="majorBidi"/>
          <w:sz w:val="24"/>
          <w:szCs w:val="24"/>
          <w:lang w:bidi="ar-EG"/>
        </w:rPr>
        <w:t>s are prohibited to</w:t>
      </w:r>
      <w:r w:rsidR="00E625EF">
        <w:rPr>
          <w:rFonts w:asciiTheme="majorBidi" w:hAnsiTheme="majorBidi" w:cstheme="majorBidi"/>
          <w:sz w:val="24"/>
          <w:szCs w:val="24"/>
          <w:lang w:bidi="ar-EG"/>
        </w:rPr>
        <w:t xml:space="preserve"> </w:t>
      </w:r>
      <w:r w:rsidR="00F3562B">
        <w:rPr>
          <w:rFonts w:asciiTheme="majorBidi" w:hAnsiTheme="majorBidi" w:cstheme="majorBidi"/>
          <w:sz w:val="24"/>
          <w:szCs w:val="24"/>
          <w:lang w:bidi="ar-EG"/>
        </w:rPr>
        <w:t xml:space="preserve">disrupt public security or order or obstruct production, </w:t>
      </w:r>
      <w:r>
        <w:rPr>
          <w:rFonts w:asciiTheme="majorBidi" w:hAnsiTheme="majorBidi" w:cstheme="majorBidi"/>
          <w:sz w:val="24"/>
          <w:szCs w:val="24"/>
          <w:lang w:bidi="ar-EG"/>
        </w:rPr>
        <w:t xml:space="preserve">or call for it, or hamper </w:t>
      </w:r>
      <w:r w:rsidR="00F3562B">
        <w:rPr>
          <w:rFonts w:asciiTheme="majorBidi" w:hAnsiTheme="majorBidi" w:cstheme="majorBidi"/>
          <w:sz w:val="24"/>
          <w:szCs w:val="24"/>
          <w:lang w:bidi="ar-EG"/>
        </w:rPr>
        <w:t xml:space="preserve">citizens’ interests or harm them or subject them to </w:t>
      </w:r>
      <w:r>
        <w:rPr>
          <w:rFonts w:asciiTheme="majorBidi" w:hAnsiTheme="majorBidi" w:cstheme="majorBidi"/>
          <w:sz w:val="24"/>
          <w:szCs w:val="24"/>
          <w:lang w:bidi="ar-EG"/>
        </w:rPr>
        <w:t>danger</w:t>
      </w:r>
      <w:r w:rsidR="00F3562B">
        <w:rPr>
          <w:rFonts w:asciiTheme="majorBidi" w:hAnsiTheme="majorBidi" w:cstheme="majorBidi"/>
          <w:sz w:val="24"/>
          <w:szCs w:val="24"/>
          <w:lang w:bidi="ar-EG"/>
        </w:rPr>
        <w:t xml:space="preserve"> or prevent them from exercising their rights and work</w:t>
      </w:r>
      <w:r>
        <w:rPr>
          <w:rFonts w:asciiTheme="majorBidi" w:hAnsiTheme="majorBidi" w:cstheme="majorBidi"/>
          <w:sz w:val="24"/>
          <w:szCs w:val="24"/>
          <w:lang w:bidi="ar-EG"/>
        </w:rPr>
        <w:t>,</w:t>
      </w:r>
      <w:r w:rsidR="00F3562B">
        <w:rPr>
          <w:rFonts w:asciiTheme="majorBidi" w:hAnsiTheme="majorBidi" w:cstheme="majorBidi"/>
          <w:sz w:val="24"/>
          <w:szCs w:val="24"/>
          <w:lang w:bidi="ar-EG"/>
        </w:rPr>
        <w:t xml:space="preserve"> or affecting the course of justice, public utilities, or </w:t>
      </w:r>
      <w:r w:rsidR="00B760D2">
        <w:rPr>
          <w:rFonts w:asciiTheme="majorBidi" w:hAnsiTheme="majorBidi" w:cstheme="majorBidi"/>
          <w:sz w:val="24"/>
          <w:szCs w:val="24"/>
          <w:lang w:bidi="ar-EG"/>
        </w:rPr>
        <w:t xml:space="preserve">cutting roads or transportation, </w:t>
      </w:r>
      <w:r w:rsidR="00857499">
        <w:rPr>
          <w:rFonts w:asciiTheme="majorBidi" w:hAnsiTheme="majorBidi" w:cstheme="majorBidi"/>
          <w:sz w:val="24"/>
          <w:szCs w:val="24"/>
          <w:lang w:bidi="ar-EG"/>
        </w:rPr>
        <w:t>or road, water, or air transport, or obstructing road traffic or assault</w:t>
      </w:r>
      <w:r w:rsidR="002C71BF">
        <w:rPr>
          <w:rFonts w:asciiTheme="majorBidi" w:hAnsiTheme="majorBidi" w:cstheme="majorBidi"/>
          <w:sz w:val="24"/>
          <w:szCs w:val="24"/>
          <w:lang w:bidi="ar-EG"/>
        </w:rPr>
        <w:t>ing</w:t>
      </w:r>
      <w:r w:rsidR="00857499">
        <w:rPr>
          <w:rFonts w:asciiTheme="majorBidi" w:hAnsiTheme="majorBidi" w:cstheme="majorBidi" w:hint="cs"/>
          <w:sz w:val="24"/>
          <w:szCs w:val="24"/>
          <w:rtl/>
          <w:lang w:bidi="ar-EG"/>
        </w:rPr>
        <w:t xml:space="preserve"> </w:t>
      </w:r>
      <w:r w:rsidR="00857499">
        <w:rPr>
          <w:rFonts w:asciiTheme="majorBidi" w:hAnsiTheme="majorBidi" w:cstheme="majorBidi"/>
          <w:sz w:val="24"/>
          <w:szCs w:val="24"/>
          <w:lang w:bidi="ar-EG"/>
        </w:rPr>
        <w:t xml:space="preserve">human life or public or private property or subjecting it to </w:t>
      </w:r>
      <w:r w:rsidR="002C71BF">
        <w:rPr>
          <w:rFonts w:asciiTheme="majorBidi" w:hAnsiTheme="majorBidi" w:cstheme="majorBidi"/>
          <w:sz w:val="24"/>
          <w:szCs w:val="24"/>
          <w:lang w:bidi="ar-EG"/>
        </w:rPr>
        <w:t>danger</w:t>
      </w:r>
      <w:r w:rsidR="00857499">
        <w:rPr>
          <w:rFonts w:asciiTheme="majorBidi" w:hAnsiTheme="majorBidi" w:cstheme="majorBidi"/>
          <w:sz w:val="24"/>
          <w:szCs w:val="24"/>
          <w:lang w:bidi="ar-EG"/>
        </w:rPr>
        <w:t xml:space="preserve">. </w:t>
      </w:r>
    </w:p>
    <w:p w:rsidR="005F1980" w:rsidRDefault="00B760D2" w:rsidP="005F1980">
      <w:pPr>
        <w:spacing w:after="0"/>
        <w:rPr>
          <w:rFonts w:asciiTheme="majorBidi" w:hAnsiTheme="majorBidi" w:cstheme="majorBidi"/>
          <w:sz w:val="24"/>
          <w:szCs w:val="24"/>
          <w:lang w:bidi="ar-EG"/>
        </w:rPr>
      </w:pPr>
      <w:r>
        <w:rPr>
          <w:rFonts w:asciiTheme="majorBidi" w:hAnsiTheme="majorBidi" w:cstheme="majorBidi" w:hint="cs"/>
          <w:sz w:val="24"/>
          <w:szCs w:val="24"/>
          <w:rtl/>
          <w:lang w:bidi="ar-EG"/>
        </w:rPr>
        <w:t xml:space="preserve"> </w:t>
      </w:r>
    </w:p>
    <w:p w:rsidR="004236B1" w:rsidRDefault="004236B1" w:rsidP="005F1980">
      <w:pPr>
        <w:spacing w:after="0"/>
        <w:rPr>
          <w:rFonts w:asciiTheme="majorBidi" w:hAnsiTheme="majorBidi" w:cstheme="majorBidi"/>
          <w:sz w:val="24"/>
          <w:szCs w:val="24"/>
          <w:lang w:bidi="ar-EG"/>
        </w:rPr>
      </w:pPr>
    </w:p>
    <w:p w:rsidR="004236B1" w:rsidRDefault="004236B1" w:rsidP="005F1980">
      <w:pPr>
        <w:spacing w:after="0"/>
        <w:rPr>
          <w:rFonts w:asciiTheme="majorBidi" w:hAnsiTheme="majorBidi" w:cstheme="majorBidi"/>
          <w:sz w:val="24"/>
          <w:szCs w:val="24"/>
          <w:lang w:bidi="ar-EG"/>
        </w:rPr>
      </w:pPr>
    </w:p>
    <w:p w:rsidR="004236B1" w:rsidRDefault="004236B1" w:rsidP="005F1980">
      <w:pPr>
        <w:spacing w:after="0"/>
        <w:rPr>
          <w:rFonts w:asciiTheme="majorBidi" w:hAnsiTheme="majorBidi" w:cstheme="majorBidi"/>
          <w:sz w:val="24"/>
          <w:szCs w:val="24"/>
          <w:lang w:bidi="ar-EG"/>
        </w:rPr>
      </w:pPr>
    </w:p>
    <w:p w:rsidR="004236B1" w:rsidRDefault="004236B1" w:rsidP="005F1980">
      <w:pPr>
        <w:spacing w:after="0"/>
        <w:rPr>
          <w:rFonts w:asciiTheme="majorBidi" w:hAnsiTheme="majorBidi" w:cstheme="majorBidi"/>
          <w:sz w:val="24"/>
          <w:szCs w:val="24"/>
          <w:lang w:bidi="ar-EG"/>
        </w:rPr>
      </w:pPr>
    </w:p>
    <w:p w:rsidR="004236B1" w:rsidRDefault="004236B1" w:rsidP="005F1980">
      <w:pPr>
        <w:spacing w:after="0"/>
        <w:rPr>
          <w:rFonts w:asciiTheme="majorBidi" w:hAnsiTheme="majorBidi" w:cstheme="majorBidi"/>
          <w:sz w:val="24"/>
          <w:szCs w:val="24"/>
          <w:lang w:bidi="ar-EG"/>
        </w:rPr>
      </w:pPr>
    </w:p>
    <w:p w:rsidR="004236B1" w:rsidRDefault="004236B1" w:rsidP="005F1980">
      <w:pPr>
        <w:spacing w:after="0"/>
        <w:rPr>
          <w:rFonts w:asciiTheme="majorBidi" w:hAnsiTheme="majorBidi" w:cstheme="majorBidi"/>
          <w:sz w:val="24"/>
          <w:szCs w:val="24"/>
          <w:lang w:bidi="ar-EG"/>
        </w:rPr>
      </w:pPr>
    </w:p>
    <w:p w:rsidR="00B25061" w:rsidRDefault="00B25061" w:rsidP="00B25061">
      <w:pPr>
        <w:spacing w:after="0"/>
        <w:jc w:val="center"/>
        <w:rPr>
          <w:rFonts w:asciiTheme="majorBidi" w:hAnsiTheme="majorBidi" w:cstheme="majorBidi"/>
          <w:b/>
          <w:bCs/>
          <w:sz w:val="24"/>
          <w:szCs w:val="24"/>
          <w:rtl/>
          <w:lang w:bidi="ar-EG"/>
        </w:rPr>
      </w:pPr>
      <w:r w:rsidRPr="005744E0">
        <w:rPr>
          <w:rFonts w:asciiTheme="majorBidi" w:hAnsiTheme="majorBidi" w:cstheme="majorBidi"/>
          <w:b/>
          <w:bCs/>
          <w:sz w:val="24"/>
          <w:szCs w:val="24"/>
          <w:lang w:bidi="ar-EG"/>
        </w:rPr>
        <w:lastRenderedPageBreak/>
        <w:t xml:space="preserve">Chapter </w:t>
      </w:r>
      <w:r>
        <w:rPr>
          <w:rFonts w:asciiTheme="majorBidi" w:hAnsiTheme="majorBidi" w:cstheme="majorBidi"/>
          <w:b/>
          <w:bCs/>
          <w:sz w:val="24"/>
          <w:szCs w:val="24"/>
          <w:lang w:bidi="ar-EG"/>
        </w:rPr>
        <w:t>Two</w:t>
      </w:r>
    </w:p>
    <w:p w:rsidR="008D3F67" w:rsidRDefault="008D3F67" w:rsidP="00B25061">
      <w:pPr>
        <w:spacing w:after="0"/>
        <w:jc w:val="center"/>
        <w:rPr>
          <w:rFonts w:asciiTheme="majorBidi" w:hAnsiTheme="majorBidi" w:cstheme="majorBidi"/>
          <w:b/>
          <w:bCs/>
          <w:sz w:val="24"/>
          <w:szCs w:val="24"/>
          <w:lang w:bidi="ar-EG"/>
        </w:rPr>
      </w:pPr>
      <w:r>
        <w:rPr>
          <w:rFonts w:asciiTheme="majorBidi" w:hAnsiTheme="majorBidi" w:cstheme="majorBidi"/>
          <w:b/>
          <w:bCs/>
          <w:sz w:val="24"/>
          <w:szCs w:val="24"/>
          <w:lang w:bidi="ar-EG"/>
        </w:rPr>
        <w:t>Organizational Procedures and Rules</w:t>
      </w:r>
    </w:p>
    <w:p w:rsidR="00B25061" w:rsidRDefault="008D3F67" w:rsidP="0099126E">
      <w:pPr>
        <w:spacing w:after="0"/>
        <w:jc w:val="center"/>
        <w:rPr>
          <w:rFonts w:asciiTheme="majorBidi" w:hAnsiTheme="majorBidi" w:cstheme="majorBidi"/>
          <w:b/>
          <w:bCs/>
          <w:sz w:val="24"/>
          <w:szCs w:val="24"/>
        </w:rPr>
      </w:pPr>
      <w:r>
        <w:rPr>
          <w:rFonts w:asciiTheme="majorBidi" w:hAnsiTheme="majorBidi" w:cstheme="majorBidi"/>
          <w:b/>
          <w:bCs/>
          <w:sz w:val="24"/>
          <w:szCs w:val="24"/>
        </w:rPr>
        <w:t>for public meetings, processions, and protests</w:t>
      </w:r>
    </w:p>
    <w:p w:rsidR="008D3F67" w:rsidRDefault="008D3F67" w:rsidP="008D3F67">
      <w:pPr>
        <w:spacing w:after="0"/>
        <w:jc w:val="center"/>
        <w:rPr>
          <w:rFonts w:asciiTheme="majorBidi" w:hAnsiTheme="majorBidi" w:cstheme="majorBidi"/>
          <w:b/>
          <w:bCs/>
          <w:sz w:val="24"/>
          <w:szCs w:val="24"/>
        </w:rPr>
      </w:pPr>
    </w:p>
    <w:p w:rsidR="008D3F67" w:rsidRDefault="008D3F67" w:rsidP="008D3F67">
      <w:pPr>
        <w:spacing w:after="0"/>
        <w:jc w:val="center"/>
        <w:rPr>
          <w:rFonts w:asciiTheme="majorBidi" w:hAnsiTheme="majorBidi" w:cstheme="majorBidi"/>
          <w:b/>
          <w:bCs/>
          <w:sz w:val="24"/>
          <w:szCs w:val="24"/>
        </w:rPr>
      </w:pPr>
    </w:p>
    <w:p w:rsidR="008D3F67" w:rsidRPr="005F1980" w:rsidRDefault="008D3F67" w:rsidP="008D3F67">
      <w:pPr>
        <w:spacing w:after="0"/>
        <w:jc w:val="center"/>
        <w:rPr>
          <w:rFonts w:asciiTheme="majorBidi" w:hAnsiTheme="majorBidi" w:cstheme="majorBidi"/>
          <w:sz w:val="24"/>
          <w:szCs w:val="24"/>
          <w:rtl/>
          <w:lang w:bidi="ar-EG"/>
        </w:rPr>
      </w:pPr>
    </w:p>
    <w:p w:rsidR="00590787" w:rsidRDefault="00590787" w:rsidP="00590787">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8</w:t>
      </w:r>
      <w:r w:rsidRPr="00973A80">
        <w:rPr>
          <w:rFonts w:asciiTheme="majorBidi" w:hAnsiTheme="majorBidi" w:cstheme="majorBidi"/>
          <w:b/>
          <w:bCs/>
          <w:sz w:val="24"/>
          <w:szCs w:val="24"/>
          <w:lang w:bidi="ar-EG"/>
        </w:rPr>
        <w:t>)</w:t>
      </w:r>
    </w:p>
    <w:p w:rsidR="00B720E3" w:rsidRDefault="00B720E3" w:rsidP="0099126E">
      <w:pPr>
        <w:spacing w:after="0"/>
        <w:jc w:val="both"/>
        <w:rPr>
          <w:rFonts w:asciiTheme="majorBidi" w:hAnsiTheme="majorBidi" w:cstheme="majorBidi"/>
          <w:sz w:val="24"/>
          <w:szCs w:val="24"/>
        </w:rPr>
      </w:pPr>
      <w:r>
        <w:rPr>
          <w:rFonts w:asciiTheme="majorBidi" w:hAnsiTheme="majorBidi" w:cstheme="majorBidi"/>
          <w:sz w:val="24"/>
          <w:szCs w:val="24"/>
          <w:lang w:bidi="ar-EG"/>
        </w:rPr>
        <w:t xml:space="preserve">Whoever wishes to organize a public meeting, or conduct a </w:t>
      </w:r>
      <w:r w:rsidR="00A106DE">
        <w:rPr>
          <w:rFonts w:asciiTheme="majorBidi" w:hAnsiTheme="majorBidi" w:cstheme="majorBidi"/>
          <w:sz w:val="24"/>
          <w:szCs w:val="24"/>
          <w:lang w:bidi="ar-EG"/>
        </w:rPr>
        <w:t>procession</w:t>
      </w:r>
      <w:r>
        <w:rPr>
          <w:rFonts w:asciiTheme="majorBidi" w:hAnsiTheme="majorBidi" w:cstheme="majorBidi"/>
          <w:sz w:val="24"/>
          <w:szCs w:val="24"/>
          <w:lang w:bidi="ar-EG"/>
        </w:rPr>
        <w:t xml:space="preserve"> or protest</w:t>
      </w:r>
      <w:r>
        <w:rPr>
          <w:rFonts w:asciiTheme="majorBidi" w:hAnsiTheme="majorBidi" w:cstheme="majorBidi" w:hint="cs"/>
          <w:sz w:val="24"/>
          <w:szCs w:val="24"/>
          <w:rtl/>
          <w:lang w:bidi="ar-EG"/>
        </w:rPr>
        <w:t xml:space="preserve"> </w:t>
      </w:r>
      <w:r>
        <w:rPr>
          <w:rFonts w:asciiTheme="majorBidi" w:hAnsiTheme="majorBidi" w:cstheme="majorBidi"/>
          <w:sz w:val="24"/>
          <w:szCs w:val="24"/>
          <w:lang w:bidi="ar-EG"/>
        </w:rPr>
        <w:t xml:space="preserve">should </w:t>
      </w:r>
      <w:r w:rsidR="00826374">
        <w:rPr>
          <w:rFonts w:asciiTheme="majorBidi" w:hAnsiTheme="majorBidi" w:cstheme="majorBidi"/>
          <w:sz w:val="24"/>
          <w:szCs w:val="24"/>
          <w:lang w:bidi="ar-EG"/>
        </w:rPr>
        <w:t xml:space="preserve">submit a written notification to the police station or point </w:t>
      </w:r>
      <w:r w:rsidR="00E22FDD">
        <w:rPr>
          <w:rFonts w:asciiTheme="majorBidi" w:hAnsiTheme="majorBidi" w:cstheme="majorBidi"/>
          <w:sz w:val="24"/>
          <w:szCs w:val="24"/>
          <w:lang w:bidi="ar-EG"/>
        </w:rPr>
        <w:t xml:space="preserve">that falls within the zone of the </w:t>
      </w:r>
      <w:r w:rsidR="00826374">
        <w:rPr>
          <w:rFonts w:asciiTheme="majorBidi" w:hAnsiTheme="majorBidi" w:cstheme="majorBidi"/>
          <w:sz w:val="24"/>
          <w:szCs w:val="24"/>
          <w:lang w:bidi="ar-EG"/>
        </w:rPr>
        <w:t xml:space="preserve">place of public meeting or the start point </w:t>
      </w:r>
      <w:r w:rsidR="00E22FDD">
        <w:rPr>
          <w:rFonts w:asciiTheme="majorBidi" w:hAnsiTheme="majorBidi" w:cstheme="majorBidi"/>
          <w:sz w:val="24"/>
          <w:szCs w:val="24"/>
          <w:lang w:bidi="ar-EG"/>
        </w:rPr>
        <w:t xml:space="preserve">of the </w:t>
      </w:r>
      <w:r w:rsidR="00A106DE">
        <w:rPr>
          <w:rFonts w:asciiTheme="majorBidi" w:hAnsiTheme="majorBidi" w:cstheme="majorBidi"/>
          <w:sz w:val="24"/>
          <w:szCs w:val="24"/>
          <w:lang w:bidi="ar-EG"/>
        </w:rPr>
        <w:t>procession</w:t>
      </w:r>
      <w:r w:rsidR="00E22FDD">
        <w:rPr>
          <w:rFonts w:asciiTheme="majorBidi" w:hAnsiTheme="majorBidi" w:cstheme="majorBidi"/>
          <w:sz w:val="24"/>
          <w:szCs w:val="24"/>
          <w:lang w:bidi="ar-EG"/>
        </w:rPr>
        <w:t xml:space="preserve"> or protest. The notification should be submitted </w:t>
      </w:r>
      <w:r w:rsidR="00600F6E">
        <w:rPr>
          <w:rFonts w:asciiTheme="majorBidi" w:hAnsiTheme="majorBidi" w:cstheme="majorBidi"/>
          <w:sz w:val="24"/>
          <w:szCs w:val="24"/>
          <w:lang w:bidi="ar-EG"/>
        </w:rPr>
        <w:t xml:space="preserve">at least </w:t>
      </w:r>
      <w:r w:rsidR="00F704A6">
        <w:rPr>
          <w:rFonts w:asciiTheme="majorBidi" w:hAnsiTheme="majorBidi" w:cstheme="majorBidi"/>
          <w:sz w:val="24"/>
          <w:szCs w:val="24"/>
          <w:lang w:bidi="ar-EG"/>
        </w:rPr>
        <w:t>three</w:t>
      </w:r>
      <w:r w:rsidR="00600F6E">
        <w:rPr>
          <w:rFonts w:asciiTheme="majorBidi" w:hAnsiTheme="majorBidi" w:cstheme="majorBidi"/>
          <w:sz w:val="24"/>
          <w:szCs w:val="24"/>
          <w:lang w:bidi="ar-EG"/>
        </w:rPr>
        <w:t xml:space="preserve"> working days prior to the </w:t>
      </w:r>
      <w:r w:rsidR="0058214B">
        <w:rPr>
          <w:rFonts w:asciiTheme="majorBidi" w:hAnsiTheme="majorBidi" w:cstheme="majorBidi"/>
          <w:sz w:val="24"/>
          <w:szCs w:val="24"/>
          <w:lang w:bidi="ar-EG"/>
        </w:rPr>
        <w:t xml:space="preserve">start of the meeting, </w:t>
      </w:r>
      <w:r w:rsidR="00A106DE">
        <w:rPr>
          <w:rFonts w:asciiTheme="majorBidi" w:hAnsiTheme="majorBidi" w:cstheme="majorBidi"/>
          <w:sz w:val="24"/>
          <w:szCs w:val="24"/>
          <w:lang w:bidi="ar-EG"/>
        </w:rPr>
        <w:t>procession</w:t>
      </w:r>
      <w:r w:rsidR="0058214B">
        <w:rPr>
          <w:rFonts w:asciiTheme="majorBidi" w:hAnsiTheme="majorBidi" w:cstheme="majorBidi"/>
          <w:sz w:val="24"/>
          <w:szCs w:val="24"/>
          <w:lang w:bidi="ar-EG"/>
        </w:rPr>
        <w:t>, or protest</w:t>
      </w:r>
      <w:r w:rsidR="00F704A6">
        <w:rPr>
          <w:rFonts w:asciiTheme="majorBidi" w:hAnsiTheme="majorBidi" w:cstheme="majorBidi"/>
          <w:sz w:val="24"/>
          <w:szCs w:val="24"/>
          <w:lang w:bidi="ar-EG"/>
        </w:rPr>
        <w:t xml:space="preserve">, </w:t>
      </w:r>
      <w:r w:rsidR="0099126E">
        <w:rPr>
          <w:rFonts w:asciiTheme="majorBidi" w:hAnsiTheme="majorBidi" w:cstheme="majorBidi"/>
          <w:sz w:val="24"/>
          <w:szCs w:val="24"/>
          <w:lang w:bidi="ar-EG"/>
        </w:rPr>
        <w:t xml:space="preserve">with a </w:t>
      </w:r>
      <w:r w:rsidR="00F704A6">
        <w:rPr>
          <w:rFonts w:asciiTheme="majorBidi" w:hAnsiTheme="majorBidi" w:cstheme="majorBidi"/>
          <w:sz w:val="24"/>
          <w:szCs w:val="24"/>
          <w:lang w:bidi="ar-EG"/>
        </w:rPr>
        <w:t xml:space="preserve"> maximum </w:t>
      </w:r>
      <w:r w:rsidR="0099126E">
        <w:rPr>
          <w:rFonts w:asciiTheme="majorBidi" w:hAnsiTheme="majorBidi" w:cstheme="majorBidi"/>
          <w:sz w:val="24"/>
          <w:szCs w:val="24"/>
          <w:lang w:bidi="ar-EG"/>
        </w:rPr>
        <w:t xml:space="preserve">of </w:t>
      </w:r>
      <w:r w:rsidR="00F704A6">
        <w:rPr>
          <w:rFonts w:asciiTheme="majorBidi" w:hAnsiTheme="majorBidi" w:cstheme="majorBidi"/>
          <w:sz w:val="24"/>
          <w:szCs w:val="24"/>
          <w:lang w:bidi="ar-EG"/>
        </w:rPr>
        <w:t xml:space="preserve">15 days. In the case of electoral meetings, this duration will be 24 hours.  </w:t>
      </w:r>
      <w:r w:rsidR="00260EEF">
        <w:rPr>
          <w:rFonts w:asciiTheme="majorBidi" w:hAnsiTheme="majorBidi" w:cstheme="majorBidi"/>
          <w:sz w:val="24"/>
          <w:szCs w:val="24"/>
          <w:lang w:bidi="ar-EG"/>
        </w:rPr>
        <w:t>The notification is to be delivered by</w:t>
      </w:r>
      <w:r w:rsidR="0058214B">
        <w:rPr>
          <w:rFonts w:asciiTheme="majorBidi" w:hAnsiTheme="majorBidi" w:cstheme="majorBidi"/>
          <w:sz w:val="24"/>
          <w:szCs w:val="24"/>
        </w:rPr>
        <w:t xml:space="preserve"> hand or b</w:t>
      </w:r>
      <w:r w:rsidR="00260EEF">
        <w:rPr>
          <w:rFonts w:asciiTheme="majorBidi" w:hAnsiTheme="majorBidi" w:cstheme="majorBidi"/>
          <w:sz w:val="24"/>
          <w:szCs w:val="24"/>
        </w:rPr>
        <w:t xml:space="preserve">y a notice served by a bailiff and </w:t>
      </w:r>
      <w:r w:rsidR="0058214B">
        <w:rPr>
          <w:rFonts w:asciiTheme="majorBidi" w:hAnsiTheme="majorBidi" w:cstheme="majorBidi"/>
          <w:sz w:val="24"/>
          <w:szCs w:val="24"/>
        </w:rPr>
        <w:t>should include the following data and information:</w:t>
      </w:r>
    </w:p>
    <w:p w:rsidR="0058214B" w:rsidRDefault="0058214B" w:rsidP="0058214B">
      <w:pPr>
        <w:spacing w:after="0"/>
        <w:jc w:val="both"/>
        <w:rPr>
          <w:rFonts w:asciiTheme="majorBidi" w:hAnsiTheme="majorBidi" w:cstheme="majorBidi"/>
          <w:sz w:val="24"/>
          <w:szCs w:val="24"/>
        </w:rPr>
      </w:pPr>
    </w:p>
    <w:p w:rsidR="0058214B" w:rsidRDefault="0058214B" w:rsidP="0058214B">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The place of the public meeting or the place and route of the </w:t>
      </w:r>
      <w:r w:rsidR="00A106DE">
        <w:rPr>
          <w:rFonts w:asciiTheme="majorBidi" w:hAnsiTheme="majorBidi" w:cstheme="majorBidi"/>
          <w:sz w:val="24"/>
          <w:szCs w:val="24"/>
        </w:rPr>
        <w:t>procession</w:t>
      </w:r>
      <w:r>
        <w:rPr>
          <w:rFonts w:asciiTheme="majorBidi" w:hAnsiTheme="majorBidi" w:cstheme="majorBidi"/>
          <w:sz w:val="24"/>
          <w:szCs w:val="24"/>
        </w:rPr>
        <w:t xml:space="preserve"> or protest. </w:t>
      </w:r>
    </w:p>
    <w:p w:rsidR="00826A6D" w:rsidRDefault="0058214B" w:rsidP="00826A6D">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The</w:t>
      </w:r>
      <w:r w:rsidR="00826A6D">
        <w:rPr>
          <w:rFonts w:asciiTheme="majorBidi" w:hAnsiTheme="majorBidi" w:cstheme="majorBidi"/>
          <w:sz w:val="24"/>
          <w:szCs w:val="24"/>
        </w:rPr>
        <w:t xml:space="preserve"> start and end time of the public meeting, </w:t>
      </w:r>
      <w:r w:rsidR="00A106DE">
        <w:rPr>
          <w:rFonts w:asciiTheme="majorBidi" w:hAnsiTheme="majorBidi" w:cstheme="majorBidi"/>
          <w:sz w:val="24"/>
          <w:szCs w:val="24"/>
        </w:rPr>
        <w:t>procession</w:t>
      </w:r>
      <w:r w:rsidR="00826A6D">
        <w:rPr>
          <w:rFonts w:asciiTheme="majorBidi" w:hAnsiTheme="majorBidi" w:cstheme="majorBidi"/>
          <w:sz w:val="24"/>
          <w:szCs w:val="24"/>
        </w:rPr>
        <w:t xml:space="preserve"> or protest.</w:t>
      </w:r>
    </w:p>
    <w:p w:rsidR="00826A6D" w:rsidRDefault="00522F4F" w:rsidP="00522F4F">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The s</w:t>
      </w:r>
      <w:r w:rsidR="00A34D67">
        <w:rPr>
          <w:rFonts w:asciiTheme="majorBidi" w:hAnsiTheme="majorBidi" w:cstheme="majorBidi"/>
          <w:sz w:val="24"/>
          <w:szCs w:val="24"/>
        </w:rPr>
        <w:t xml:space="preserve">ubject of the public meeting, </w:t>
      </w:r>
      <w:r w:rsidR="00A106DE">
        <w:rPr>
          <w:rFonts w:asciiTheme="majorBidi" w:hAnsiTheme="majorBidi" w:cstheme="majorBidi"/>
          <w:sz w:val="24"/>
          <w:szCs w:val="24"/>
        </w:rPr>
        <w:t>procession</w:t>
      </w:r>
      <w:r w:rsidR="00A34D67">
        <w:rPr>
          <w:rFonts w:asciiTheme="majorBidi" w:hAnsiTheme="majorBidi" w:cstheme="majorBidi"/>
          <w:sz w:val="24"/>
          <w:szCs w:val="24"/>
        </w:rPr>
        <w:t xml:space="preserve">, or protest, </w:t>
      </w:r>
      <w:r>
        <w:rPr>
          <w:rFonts w:asciiTheme="majorBidi" w:hAnsiTheme="majorBidi" w:cstheme="majorBidi"/>
          <w:sz w:val="24"/>
          <w:szCs w:val="24"/>
        </w:rPr>
        <w:t>its purpose,</w:t>
      </w:r>
      <w:r>
        <w:rPr>
          <w:rFonts w:asciiTheme="majorBidi" w:hAnsiTheme="majorBidi" w:cstheme="majorBidi" w:hint="cs"/>
          <w:sz w:val="24"/>
          <w:szCs w:val="24"/>
          <w:rtl/>
        </w:rPr>
        <w:t xml:space="preserve"> </w:t>
      </w:r>
      <w:r w:rsidR="00AB5CC7">
        <w:rPr>
          <w:rFonts w:asciiTheme="majorBidi" w:hAnsiTheme="majorBidi" w:cstheme="majorBidi"/>
          <w:sz w:val="24"/>
          <w:szCs w:val="24"/>
        </w:rPr>
        <w:t>the demands requested by the participants in any of them</w:t>
      </w:r>
      <w:r>
        <w:rPr>
          <w:rFonts w:asciiTheme="majorBidi" w:hAnsiTheme="majorBidi" w:cstheme="majorBidi"/>
          <w:sz w:val="24"/>
          <w:szCs w:val="24"/>
        </w:rPr>
        <w:t>, and the mottos</w:t>
      </w:r>
      <w:r w:rsidR="0099126E">
        <w:rPr>
          <w:rFonts w:asciiTheme="majorBidi" w:hAnsiTheme="majorBidi" w:cstheme="majorBidi"/>
          <w:sz w:val="24"/>
          <w:szCs w:val="24"/>
        </w:rPr>
        <w:t xml:space="preserve"> used</w:t>
      </w:r>
      <w:r w:rsidR="00AB5CC7">
        <w:rPr>
          <w:rFonts w:asciiTheme="majorBidi" w:hAnsiTheme="majorBidi" w:cstheme="majorBidi"/>
          <w:sz w:val="24"/>
          <w:szCs w:val="24"/>
        </w:rPr>
        <w:t>.</w:t>
      </w:r>
    </w:p>
    <w:p w:rsidR="008668BB" w:rsidRPr="0099126E" w:rsidRDefault="00522F4F" w:rsidP="0099126E">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The</w:t>
      </w:r>
      <w:r w:rsidR="008668BB">
        <w:rPr>
          <w:rFonts w:asciiTheme="majorBidi" w:hAnsiTheme="majorBidi" w:cstheme="majorBidi"/>
          <w:sz w:val="24"/>
          <w:szCs w:val="24"/>
        </w:rPr>
        <w:t xml:space="preserve"> name</w:t>
      </w:r>
      <w:r w:rsidR="002C71BF">
        <w:rPr>
          <w:rFonts w:asciiTheme="majorBidi" w:hAnsiTheme="majorBidi" w:cstheme="majorBidi"/>
          <w:sz w:val="24"/>
          <w:szCs w:val="24"/>
        </w:rPr>
        <w:t>s</w:t>
      </w:r>
      <w:r w:rsidR="008668BB">
        <w:rPr>
          <w:rFonts w:asciiTheme="majorBidi" w:hAnsiTheme="majorBidi" w:cstheme="majorBidi"/>
          <w:sz w:val="24"/>
          <w:szCs w:val="24"/>
        </w:rPr>
        <w:t xml:space="preserve"> of individuals</w:t>
      </w:r>
      <w:r>
        <w:rPr>
          <w:rFonts w:asciiTheme="majorBidi" w:hAnsiTheme="majorBidi" w:cstheme="majorBidi"/>
          <w:sz w:val="24"/>
          <w:szCs w:val="24"/>
        </w:rPr>
        <w:t xml:space="preserve">, </w:t>
      </w:r>
      <w:r w:rsidRPr="0099126E">
        <w:rPr>
          <w:rFonts w:asciiTheme="majorBidi" w:hAnsiTheme="majorBidi" w:cstheme="majorBidi"/>
          <w:sz w:val="24"/>
          <w:szCs w:val="24"/>
        </w:rPr>
        <w:t>and their titles,</w:t>
      </w:r>
      <w:r w:rsidR="008668BB" w:rsidRPr="0099126E">
        <w:rPr>
          <w:rFonts w:asciiTheme="majorBidi" w:hAnsiTheme="majorBidi" w:cstheme="majorBidi"/>
          <w:sz w:val="24"/>
          <w:szCs w:val="24"/>
        </w:rPr>
        <w:t xml:space="preserve"> or entities organizing the public meeting or </w:t>
      </w:r>
      <w:r w:rsidR="00A106DE" w:rsidRPr="0099126E">
        <w:rPr>
          <w:rFonts w:asciiTheme="majorBidi" w:hAnsiTheme="majorBidi" w:cstheme="majorBidi"/>
          <w:sz w:val="24"/>
          <w:szCs w:val="24"/>
        </w:rPr>
        <w:t>procession</w:t>
      </w:r>
      <w:r w:rsidR="00655049">
        <w:rPr>
          <w:rFonts w:asciiTheme="majorBidi" w:hAnsiTheme="majorBidi" w:cstheme="majorBidi"/>
          <w:sz w:val="24"/>
          <w:szCs w:val="24"/>
        </w:rPr>
        <w:t xml:space="preserve"> or protest, their residences and contact information. </w:t>
      </w:r>
    </w:p>
    <w:p w:rsidR="0058214B" w:rsidRDefault="0058214B" w:rsidP="0058214B">
      <w:pPr>
        <w:spacing w:after="0"/>
        <w:jc w:val="both"/>
        <w:rPr>
          <w:rFonts w:asciiTheme="majorBidi" w:hAnsiTheme="majorBidi" w:cstheme="majorBidi"/>
          <w:sz w:val="24"/>
          <w:szCs w:val="24"/>
        </w:rPr>
      </w:pPr>
    </w:p>
    <w:p w:rsidR="007D2B9D" w:rsidRPr="004F6062" w:rsidRDefault="008668BB" w:rsidP="004F6062">
      <w:pPr>
        <w:spacing w:after="0"/>
        <w:jc w:val="center"/>
        <w:rPr>
          <w:rFonts w:asciiTheme="majorBidi" w:hAnsiTheme="majorBidi" w:cstheme="majorBidi"/>
          <w:b/>
          <w:bCs/>
          <w:sz w:val="24"/>
          <w:szCs w:val="24"/>
          <w:lang w:bidi="ar-EG"/>
        </w:rPr>
      </w:pPr>
      <w:r w:rsidRPr="00973A80">
        <w:rPr>
          <w:rFonts w:asciiTheme="majorBidi" w:hAnsiTheme="majorBidi" w:cstheme="majorBidi"/>
          <w:b/>
          <w:bCs/>
          <w:sz w:val="24"/>
          <w:szCs w:val="24"/>
          <w:lang w:bidi="ar-EG"/>
        </w:rPr>
        <w:t>(Article</w:t>
      </w:r>
      <w:r>
        <w:rPr>
          <w:rFonts w:asciiTheme="majorBidi" w:hAnsiTheme="majorBidi" w:cstheme="majorBidi"/>
          <w:b/>
          <w:bCs/>
          <w:sz w:val="24"/>
          <w:szCs w:val="24"/>
          <w:lang w:bidi="ar-EG"/>
        </w:rPr>
        <w:t xml:space="preserve"> 9</w:t>
      </w:r>
      <w:r w:rsidRPr="00973A80">
        <w:rPr>
          <w:rFonts w:asciiTheme="majorBidi" w:hAnsiTheme="majorBidi" w:cstheme="majorBidi"/>
          <w:b/>
          <w:bCs/>
          <w:sz w:val="24"/>
          <w:szCs w:val="24"/>
          <w:lang w:bidi="ar-EG"/>
        </w:rPr>
        <w:t>)</w:t>
      </w:r>
    </w:p>
    <w:p w:rsidR="004236B1" w:rsidRDefault="007D2B9D" w:rsidP="004236B1">
      <w:pPr>
        <w:spacing w:after="0"/>
        <w:jc w:val="both"/>
        <w:rPr>
          <w:rFonts w:asciiTheme="majorBidi" w:hAnsiTheme="majorBidi" w:cstheme="majorBidi"/>
          <w:sz w:val="24"/>
          <w:szCs w:val="24"/>
        </w:rPr>
      </w:pPr>
      <w:r>
        <w:rPr>
          <w:rFonts w:asciiTheme="majorBidi" w:hAnsiTheme="majorBidi" w:cstheme="majorBidi"/>
          <w:sz w:val="24"/>
          <w:szCs w:val="24"/>
        </w:rPr>
        <w:t xml:space="preserve">The Minister of Interior </w:t>
      </w:r>
      <w:r w:rsidR="00D73216">
        <w:rPr>
          <w:rFonts w:asciiTheme="majorBidi" w:hAnsiTheme="majorBidi" w:cstheme="majorBidi"/>
          <w:sz w:val="24"/>
          <w:szCs w:val="24"/>
        </w:rPr>
        <w:t xml:space="preserve">shall issue a decree to compose a Standing Committee in each governorate, headed by its Security Chief. </w:t>
      </w:r>
      <w:r w:rsidR="004236B1">
        <w:rPr>
          <w:rFonts w:asciiTheme="majorBidi" w:hAnsiTheme="majorBidi" w:cstheme="majorBidi"/>
          <w:sz w:val="24"/>
          <w:szCs w:val="24"/>
          <w:lang w:bidi="ar-EG"/>
        </w:rPr>
        <w:t xml:space="preserve">It is responsible for putting in place the </w:t>
      </w:r>
      <w:r w:rsidR="00146300">
        <w:rPr>
          <w:rFonts w:asciiTheme="majorBidi" w:hAnsiTheme="majorBidi" w:cstheme="majorBidi"/>
          <w:sz w:val="24"/>
          <w:szCs w:val="24"/>
          <w:lang w:bidi="ar-EG"/>
        </w:rPr>
        <w:t>rules and guaranteeing measures</w:t>
      </w:r>
      <w:r w:rsidR="004236B1">
        <w:rPr>
          <w:rFonts w:asciiTheme="majorBidi" w:hAnsiTheme="majorBidi" w:cstheme="majorBidi"/>
          <w:sz w:val="24"/>
          <w:szCs w:val="24"/>
          <w:lang w:bidi="ar-EG"/>
        </w:rPr>
        <w:t xml:space="preserve"> that would ensure securing the notified public meetings, processions, and protests and methods of dealing with them in case they become non-peaceful, according to the provisions of this law.  </w:t>
      </w:r>
    </w:p>
    <w:p w:rsidR="004F6062" w:rsidRDefault="004236B1" w:rsidP="007D2B9D">
      <w:pPr>
        <w:spacing w:after="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p>
    <w:p w:rsidR="00D4539B" w:rsidRDefault="00D4539B" w:rsidP="007D2B9D">
      <w:pPr>
        <w:spacing w:after="0"/>
        <w:jc w:val="both"/>
        <w:rPr>
          <w:rFonts w:asciiTheme="majorBidi" w:hAnsiTheme="majorBidi" w:cstheme="majorBidi"/>
          <w:sz w:val="24"/>
          <w:szCs w:val="24"/>
          <w:lang w:bidi="ar-EG"/>
        </w:rPr>
      </w:pPr>
    </w:p>
    <w:p w:rsidR="00FA6019" w:rsidRPr="0084739F" w:rsidRDefault="00FA6019" w:rsidP="00FA6019">
      <w:pPr>
        <w:jc w:val="center"/>
        <w:rPr>
          <w:rFonts w:asciiTheme="majorBidi" w:hAnsiTheme="majorBidi" w:cstheme="majorBidi"/>
          <w:b/>
          <w:bCs/>
          <w:sz w:val="24"/>
          <w:szCs w:val="24"/>
        </w:rPr>
      </w:pPr>
      <w:r>
        <w:rPr>
          <w:rFonts w:asciiTheme="majorBidi" w:hAnsiTheme="majorBidi" w:cstheme="majorBidi"/>
          <w:b/>
          <w:bCs/>
          <w:sz w:val="24"/>
          <w:szCs w:val="24"/>
        </w:rPr>
        <w:t>(</w:t>
      </w:r>
      <w:r w:rsidRPr="0084739F">
        <w:rPr>
          <w:rFonts w:asciiTheme="majorBidi" w:hAnsiTheme="majorBidi" w:cstheme="majorBidi"/>
          <w:b/>
          <w:bCs/>
          <w:sz w:val="24"/>
          <w:szCs w:val="24"/>
        </w:rPr>
        <w:t>Article 10</w:t>
      </w:r>
      <w:r>
        <w:rPr>
          <w:rFonts w:asciiTheme="majorBidi" w:hAnsiTheme="majorBidi" w:cstheme="majorBidi"/>
          <w:b/>
          <w:bCs/>
          <w:sz w:val="24"/>
          <w:szCs w:val="24"/>
        </w:rPr>
        <w:t>)</w:t>
      </w:r>
    </w:p>
    <w:p w:rsidR="00FA6019" w:rsidRPr="0084739F" w:rsidRDefault="00FA6019" w:rsidP="00FA6019">
      <w:pPr>
        <w:jc w:val="both"/>
        <w:rPr>
          <w:rFonts w:asciiTheme="majorBidi" w:hAnsiTheme="majorBidi" w:cstheme="majorBidi"/>
          <w:sz w:val="24"/>
          <w:szCs w:val="24"/>
        </w:rPr>
      </w:pPr>
      <w:r w:rsidRPr="0084739F">
        <w:rPr>
          <w:rFonts w:asciiTheme="majorBidi" w:hAnsiTheme="majorBidi" w:cstheme="majorBidi"/>
          <w:sz w:val="24"/>
          <w:szCs w:val="24"/>
        </w:rPr>
        <w:t>If serious information or evidence is found before the scheduled time for starting a public meeting, procession, or demonstration, indicating the presence of threats to security of peace, the Minister of Interior or the specialized Director of Security may issue a justified decree prohibiting the public meeting, procession, or demonstrations, or suspending it, or relocating it, or altering the route; the organizers [submitters of the request] should be notified with the decision, at least 24 hours prior to the scheduled date.</w:t>
      </w:r>
    </w:p>
    <w:p w:rsidR="00FA6019" w:rsidRPr="0084739F" w:rsidRDefault="00FA6019" w:rsidP="00FA6019">
      <w:pPr>
        <w:rPr>
          <w:rFonts w:asciiTheme="majorBidi" w:hAnsiTheme="majorBidi" w:cstheme="majorBidi"/>
          <w:sz w:val="24"/>
          <w:szCs w:val="24"/>
        </w:rPr>
      </w:pPr>
    </w:p>
    <w:p w:rsidR="00FA6019" w:rsidRPr="0084739F" w:rsidRDefault="00FA6019" w:rsidP="00FA6019">
      <w:pPr>
        <w:rPr>
          <w:rFonts w:asciiTheme="majorBidi" w:hAnsiTheme="majorBidi" w:cstheme="majorBidi"/>
          <w:sz w:val="24"/>
          <w:szCs w:val="24"/>
        </w:rPr>
      </w:pPr>
      <w:r w:rsidRPr="0084739F">
        <w:rPr>
          <w:rFonts w:asciiTheme="majorBidi" w:hAnsiTheme="majorBidi" w:cstheme="majorBidi"/>
          <w:sz w:val="24"/>
          <w:szCs w:val="24"/>
        </w:rPr>
        <w:lastRenderedPageBreak/>
        <w:t>Without prejudice to the jurisdiction of the Administrative Court, organizers [submitters of the request] may appeal against the prohibition or postponement decision before the Urgent Matters Judge at the appropriate First Instance Court. The Judge shall issue his verdict swiftly.</w:t>
      </w:r>
    </w:p>
    <w:p w:rsidR="00FA6019" w:rsidRPr="0084739F" w:rsidRDefault="00FA6019" w:rsidP="00FA6019">
      <w:pPr>
        <w:rPr>
          <w:rFonts w:asciiTheme="majorBidi" w:hAnsiTheme="majorBidi" w:cstheme="majorBidi"/>
          <w:sz w:val="24"/>
          <w:szCs w:val="24"/>
        </w:rPr>
      </w:pPr>
    </w:p>
    <w:p w:rsidR="00FA6019" w:rsidRPr="0084739F" w:rsidRDefault="00557F14" w:rsidP="00557F14">
      <w:pPr>
        <w:jc w:val="center"/>
        <w:rPr>
          <w:rFonts w:asciiTheme="majorBidi" w:hAnsiTheme="majorBidi" w:cstheme="majorBidi"/>
          <w:b/>
          <w:bCs/>
          <w:sz w:val="24"/>
          <w:szCs w:val="24"/>
        </w:rPr>
      </w:pPr>
      <w:r>
        <w:rPr>
          <w:rFonts w:asciiTheme="majorBidi" w:hAnsiTheme="majorBidi" w:cstheme="majorBidi"/>
          <w:b/>
          <w:bCs/>
          <w:sz w:val="24"/>
          <w:szCs w:val="24"/>
        </w:rPr>
        <w:t>(</w:t>
      </w:r>
      <w:r w:rsidR="00FA6019" w:rsidRPr="0084739F">
        <w:rPr>
          <w:rFonts w:asciiTheme="majorBidi" w:hAnsiTheme="majorBidi" w:cstheme="majorBidi"/>
          <w:b/>
          <w:bCs/>
          <w:sz w:val="24"/>
          <w:szCs w:val="24"/>
        </w:rPr>
        <w:t>Article 11</w:t>
      </w:r>
      <w:r>
        <w:rPr>
          <w:rFonts w:asciiTheme="majorBidi" w:hAnsiTheme="majorBidi" w:cstheme="majorBidi"/>
          <w:b/>
          <w:bCs/>
          <w:sz w:val="24"/>
          <w:szCs w:val="24"/>
        </w:rPr>
        <w:t>)</w:t>
      </w:r>
    </w:p>
    <w:p w:rsidR="00FA6019" w:rsidRPr="0084739F" w:rsidRDefault="00FA6019" w:rsidP="00557F14">
      <w:pPr>
        <w:jc w:val="both"/>
        <w:rPr>
          <w:rFonts w:asciiTheme="majorBidi" w:hAnsiTheme="majorBidi" w:cstheme="majorBidi"/>
          <w:sz w:val="24"/>
          <w:szCs w:val="24"/>
        </w:rPr>
      </w:pPr>
      <w:r w:rsidRPr="0084739F">
        <w:rPr>
          <w:rFonts w:asciiTheme="majorBidi" w:hAnsiTheme="majorBidi" w:cstheme="majorBidi"/>
          <w:sz w:val="24"/>
          <w:szCs w:val="24"/>
        </w:rPr>
        <w:t>Within the framework of procedures, measures, and methods of treatment placed by the committee mentioned in article 9, security forces shall take the necessary measures and procedures to secure notified public meetings, processions, or demonstrations, while protecting lives, the well-being of the participants, and the public and private properties, without obstructing the purpose [of the demonstration].</w:t>
      </w:r>
    </w:p>
    <w:p w:rsidR="00FA6019" w:rsidRPr="0084739F" w:rsidRDefault="00FA6019" w:rsidP="00FA6019">
      <w:pPr>
        <w:rPr>
          <w:rFonts w:asciiTheme="majorBidi" w:hAnsiTheme="majorBidi" w:cstheme="majorBidi"/>
          <w:sz w:val="24"/>
          <w:szCs w:val="24"/>
        </w:rPr>
      </w:pPr>
    </w:p>
    <w:p w:rsidR="00FA6019" w:rsidRPr="0084739F" w:rsidRDefault="00FA6019" w:rsidP="00557F14">
      <w:pPr>
        <w:jc w:val="both"/>
        <w:rPr>
          <w:rFonts w:asciiTheme="majorBidi" w:hAnsiTheme="majorBidi" w:cstheme="majorBidi"/>
          <w:sz w:val="24"/>
          <w:szCs w:val="24"/>
        </w:rPr>
      </w:pPr>
      <w:r w:rsidRPr="0084739F">
        <w:rPr>
          <w:rFonts w:asciiTheme="majorBidi" w:hAnsiTheme="majorBidi" w:cstheme="majorBidi"/>
          <w:sz w:val="24"/>
          <w:szCs w:val="24"/>
        </w:rPr>
        <w:t>Officially dressed security forces – based on an order from the appropriate field commander – may disperse the public meeting, procession, or demonstration, and arrest suspects, if the participants in the public meeting, procession, or demonstration take any action that constitutes as a crime punishable by law or violate the peaceful nature of expressing opinions.</w:t>
      </w:r>
    </w:p>
    <w:p w:rsidR="00FA6019" w:rsidRPr="0084739F" w:rsidRDefault="00FA6019" w:rsidP="00FA6019">
      <w:pPr>
        <w:rPr>
          <w:rFonts w:asciiTheme="majorBidi" w:hAnsiTheme="majorBidi" w:cstheme="majorBidi"/>
          <w:sz w:val="24"/>
          <w:szCs w:val="24"/>
        </w:rPr>
      </w:pPr>
    </w:p>
    <w:p w:rsidR="00FA6019" w:rsidRPr="0084739F" w:rsidRDefault="00FA6019" w:rsidP="00557F14">
      <w:pPr>
        <w:jc w:val="both"/>
        <w:rPr>
          <w:rFonts w:asciiTheme="majorBidi" w:hAnsiTheme="majorBidi" w:cstheme="majorBidi"/>
          <w:sz w:val="24"/>
          <w:szCs w:val="24"/>
        </w:rPr>
      </w:pPr>
      <w:r w:rsidRPr="0084739F">
        <w:rPr>
          <w:rFonts w:asciiTheme="majorBidi" w:hAnsiTheme="majorBidi" w:cstheme="majorBidi"/>
          <w:sz w:val="24"/>
          <w:szCs w:val="24"/>
        </w:rPr>
        <w:t>The Security Director, with geographic jurisdiction, may request from the Urgent Matters Judge at the appropriate First Instance Court - prior to the dispersal, break-up or arrest - to second whoever he may see fit, in order to authenticate the non-peacefulness of the public meeting, procession, or demonstration. The Judge shall issue his verdict swiftly.</w:t>
      </w:r>
    </w:p>
    <w:p w:rsidR="00FA6019" w:rsidRPr="0084739F" w:rsidRDefault="00FA6019" w:rsidP="00FA6019">
      <w:pPr>
        <w:rPr>
          <w:rFonts w:asciiTheme="majorBidi" w:hAnsiTheme="majorBidi" w:cstheme="majorBidi"/>
          <w:sz w:val="24"/>
          <w:szCs w:val="24"/>
        </w:rPr>
      </w:pPr>
    </w:p>
    <w:p w:rsidR="00FA6019" w:rsidRPr="0084739F" w:rsidRDefault="00557F14" w:rsidP="00557F14">
      <w:pPr>
        <w:jc w:val="center"/>
        <w:rPr>
          <w:rFonts w:asciiTheme="majorBidi" w:hAnsiTheme="majorBidi" w:cstheme="majorBidi"/>
          <w:b/>
          <w:bCs/>
          <w:sz w:val="24"/>
          <w:szCs w:val="24"/>
        </w:rPr>
      </w:pPr>
      <w:r>
        <w:rPr>
          <w:rFonts w:asciiTheme="majorBidi" w:hAnsiTheme="majorBidi" w:cstheme="majorBidi"/>
          <w:b/>
          <w:bCs/>
          <w:sz w:val="24"/>
          <w:szCs w:val="24"/>
        </w:rPr>
        <w:t>(</w:t>
      </w:r>
      <w:r w:rsidR="00FA6019" w:rsidRPr="0084739F">
        <w:rPr>
          <w:rFonts w:asciiTheme="majorBidi" w:hAnsiTheme="majorBidi" w:cstheme="majorBidi"/>
          <w:b/>
          <w:bCs/>
          <w:sz w:val="24"/>
          <w:szCs w:val="24"/>
        </w:rPr>
        <w:t>Article 12</w:t>
      </w:r>
      <w:r>
        <w:rPr>
          <w:rFonts w:asciiTheme="majorBidi" w:hAnsiTheme="majorBidi" w:cstheme="majorBidi"/>
          <w:b/>
          <w:bCs/>
          <w:sz w:val="24"/>
          <w:szCs w:val="24"/>
        </w:rPr>
        <w:t>)</w:t>
      </w:r>
    </w:p>
    <w:p w:rsidR="00FA6019" w:rsidRPr="0084739F" w:rsidRDefault="00FA6019" w:rsidP="00557F14">
      <w:pPr>
        <w:jc w:val="both"/>
        <w:rPr>
          <w:rFonts w:asciiTheme="majorBidi" w:hAnsiTheme="majorBidi" w:cstheme="majorBidi"/>
          <w:sz w:val="24"/>
          <w:szCs w:val="24"/>
        </w:rPr>
      </w:pPr>
      <w:r w:rsidRPr="0084739F">
        <w:rPr>
          <w:rFonts w:asciiTheme="majorBidi" w:hAnsiTheme="majorBidi" w:cstheme="majorBidi"/>
          <w:sz w:val="24"/>
          <w:szCs w:val="24"/>
        </w:rPr>
        <w:t>In the cases in which the law permits the dispersal or break up of a public meeting, procession, or demonstration, the Security Forces shall abide by the following methods and stages:</w:t>
      </w:r>
    </w:p>
    <w:p w:rsidR="00FA6019" w:rsidRPr="0084739F" w:rsidRDefault="00FA6019" w:rsidP="00FA6019">
      <w:pPr>
        <w:rPr>
          <w:rFonts w:asciiTheme="majorBidi" w:hAnsiTheme="majorBidi" w:cstheme="majorBidi"/>
          <w:sz w:val="24"/>
          <w:szCs w:val="24"/>
        </w:rPr>
      </w:pPr>
    </w:p>
    <w:p w:rsidR="00FA6019" w:rsidRPr="0084739F" w:rsidRDefault="00FA6019" w:rsidP="00FA6019">
      <w:pPr>
        <w:rPr>
          <w:rFonts w:asciiTheme="majorBidi" w:hAnsiTheme="majorBidi" w:cstheme="majorBidi"/>
          <w:sz w:val="24"/>
          <w:szCs w:val="24"/>
        </w:rPr>
      </w:pPr>
      <w:r w:rsidRPr="0084739F">
        <w:rPr>
          <w:rFonts w:asciiTheme="majorBidi" w:hAnsiTheme="majorBidi" w:cstheme="majorBidi"/>
          <w:b/>
          <w:bCs/>
          <w:sz w:val="24"/>
          <w:szCs w:val="24"/>
        </w:rPr>
        <w:t>Firstly</w:t>
      </w:r>
      <w:r w:rsidRPr="0084739F">
        <w:rPr>
          <w:rFonts w:asciiTheme="majorBidi" w:hAnsiTheme="majorBidi" w:cstheme="majorBidi"/>
          <w:sz w:val="24"/>
          <w:szCs w:val="24"/>
        </w:rPr>
        <w:t>: Requesting from the participants in the public meeting, procession, or demonstration to voluntarily depart by directing repetitive verbal warnings at an audible level to disperse the public meeting, procession or demonstration, while specifying and securing the departure routes for the participants.</w:t>
      </w:r>
    </w:p>
    <w:p w:rsidR="00FA6019" w:rsidRPr="0084739F" w:rsidRDefault="00FA6019" w:rsidP="00FA6019">
      <w:pPr>
        <w:rPr>
          <w:rFonts w:asciiTheme="majorBidi" w:hAnsiTheme="majorBidi" w:cstheme="majorBidi"/>
          <w:sz w:val="24"/>
          <w:szCs w:val="24"/>
        </w:rPr>
      </w:pPr>
    </w:p>
    <w:p w:rsidR="00FA6019" w:rsidRPr="0084739F" w:rsidRDefault="00FA6019" w:rsidP="00FA6019">
      <w:pPr>
        <w:rPr>
          <w:rFonts w:asciiTheme="majorBidi" w:hAnsiTheme="majorBidi" w:cstheme="majorBidi"/>
          <w:sz w:val="24"/>
          <w:szCs w:val="24"/>
        </w:rPr>
      </w:pPr>
      <w:r w:rsidRPr="0084739F">
        <w:rPr>
          <w:rFonts w:asciiTheme="majorBidi" w:hAnsiTheme="majorBidi" w:cstheme="majorBidi"/>
          <w:b/>
          <w:bCs/>
          <w:sz w:val="24"/>
          <w:szCs w:val="24"/>
        </w:rPr>
        <w:lastRenderedPageBreak/>
        <w:t>Secondly</w:t>
      </w:r>
      <w:r w:rsidRPr="0084739F">
        <w:rPr>
          <w:rFonts w:asciiTheme="majorBidi" w:hAnsiTheme="majorBidi" w:cstheme="majorBidi"/>
          <w:sz w:val="24"/>
          <w:szCs w:val="24"/>
        </w:rPr>
        <w:t>: In case of the non-responsiveness of the participants in the public meeting, procession, or demonstration to the departure warning, the Security Forces shall disperse them in accordance with the following order:</w:t>
      </w:r>
    </w:p>
    <w:p w:rsidR="00FA6019" w:rsidRPr="0084739F" w:rsidRDefault="00FA6019" w:rsidP="00FA6019">
      <w:pPr>
        <w:pStyle w:val="ListParagraph"/>
        <w:numPr>
          <w:ilvl w:val="0"/>
          <w:numId w:val="5"/>
        </w:numPr>
        <w:spacing w:after="0"/>
        <w:contextualSpacing w:val="0"/>
        <w:rPr>
          <w:rFonts w:asciiTheme="majorBidi" w:hAnsiTheme="majorBidi" w:cstheme="majorBidi"/>
          <w:sz w:val="24"/>
          <w:szCs w:val="24"/>
        </w:rPr>
      </w:pPr>
      <w:r w:rsidRPr="0084739F">
        <w:rPr>
          <w:rFonts w:asciiTheme="majorBidi" w:hAnsiTheme="majorBidi" w:cstheme="majorBidi"/>
          <w:sz w:val="24"/>
          <w:szCs w:val="24"/>
        </w:rPr>
        <w:t>Using water cannons;</w:t>
      </w:r>
    </w:p>
    <w:p w:rsidR="00FA6019" w:rsidRPr="0084739F" w:rsidRDefault="00FA6019" w:rsidP="00FA6019">
      <w:pPr>
        <w:pStyle w:val="ListParagraph"/>
        <w:numPr>
          <w:ilvl w:val="0"/>
          <w:numId w:val="5"/>
        </w:numPr>
        <w:spacing w:after="0"/>
        <w:contextualSpacing w:val="0"/>
        <w:rPr>
          <w:rFonts w:asciiTheme="majorBidi" w:hAnsiTheme="majorBidi" w:cstheme="majorBidi"/>
          <w:sz w:val="24"/>
          <w:szCs w:val="24"/>
        </w:rPr>
      </w:pPr>
      <w:r w:rsidRPr="0084739F">
        <w:rPr>
          <w:rFonts w:asciiTheme="majorBidi" w:hAnsiTheme="majorBidi" w:cstheme="majorBidi"/>
          <w:sz w:val="24"/>
          <w:szCs w:val="24"/>
        </w:rPr>
        <w:t>Using tear gas canisters;</w:t>
      </w:r>
    </w:p>
    <w:p w:rsidR="00FA6019" w:rsidRPr="0084739F" w:rsidRDefault="00FA6019" w:rsidP="00FA6019">
      <w:pPr>
        <w:pStyle w:val="ListParagraph"/>
        <w:numPr>
          <w:ilvl w:val="0"/>
          <w:numId w:val="5"/>
        </w:numPr>
        <w:spacing w:after="0"/>
        <w:contextualSpacing w:val="0"/>
        <w:rPr>
          <w:rFonts w:asciiTheme="majorBidi" w:hAnsiTheme="majorBidi" w:cstheme="majorBidi"/>
          <w:sz w:val="24"/>
          <w:szCs w:val="24"/>
        </w:rPr>
      </w:pPr>
      <w:r w:rsidRPr="0084739F">
        <w:rPr>
          <w:rFonts w:asciiTheme="majorBidi" w:hAnsiTheme="majorBidi" w:cstheme="majorBidi"/>
          <w:sz w:val="24"/>
          <w:szCs w:val="24"/>
        </w:rPr>
        <w:t>Using batons</w:t>
      </w:r>
    </w:p>
    <w:p w:rsidR="00FA6019" w:rsidRPr="0084739F" w:rsidRDefault="00FA6019" w:rsidP="00FA6019">
      <w:pPr>
        <w:rPr>
          <w:rFonts w:asciiTheme="majorBidi" w:hAnsiTheme="majorBidi" w:cstheme="majorBidi"/>
          <w:sz w:val="24"/>
          <w:szCs w:val="24"/>
        </w:rPr>
      </w:pPr>
    </w:p>
    <w:p w:rsidR="00FA6019" w:rsidRPr="0084739F" w:rsidRDefault="00557F14" w:rsidP="00557F14">
      <w:pPr>
        <w:jc w:val="center"/>
        <w:rPr>
          <w:rFonts w:asciiTheme="majorBidi" w:hAnsiTheme="majorBidi" w:cstheme="majorBidi"/>
          <w:b/>
          <w:bCs/>
          <w:sz w:val="24"/>
          <w:szCs w:val="24"/>
        </w:rPr>
      </w:pPr>
      <w:r>
        <w:rPr>
          <w:rFonts w:asciiTheme="majorBidi" w:hAnsiTheme="majorBidi" w:cstheme="majorBidi"/>
          <w:b/>
          <w:bCs/>
          <w:sz w:val="24"/>
          <w:szCs w:val="24"/>
        </w:rPr>
        <w:t>(</w:t>
      </w:r>
      <w:r w:rsidR="00FA6019" w:rsidRPr="0084739F">
        <w:rPr>
          <w:rFonts w:asciiTheme="majorBidi" w:hAnsiTheme="majorBidi" w:cstheme="majorBidi"/>
          <w:b/>
          <w:bCs/>
          <w:sz w:val="24"/>
          <w:szCs w:val="24"/>
        </w:rPr>
        <w:t>Article 13</w:t>
      </w:r>
      <w:r>
        <w:rPr>
          <w:rFonts w:asciiTheme="majorBidi" w:hAnsiTheme="majorBidi" w:cstheme="majorBidi"/>
          <w:b/>
          <w:bCs/>
          <w:sz w:val="24"/>
          <w:szCs w:val="24"/>
        </w:rPr>
        <w:t>)</w:t>
      </w:r>
    </w:p>
    <w:p w:rsidR="00FA6019" w:rsidRPr="0084739F" w:rsidRDefault="00FA6019" w:rsidP="00FA6019">
      <w:pPr>
        <w:rPr>
          <w:rFonts w:asciiTheme="majorBidi" w:hAnsiTheme="majorBidi" w:cstheme="majorBidi"/>
          <w:sz w:val="24"/>
          <w:szCs w:val="24"/>
        </w:rPr>
      </w:pPr>
      <w:r w:rsidRPr="0084739F">
        <w:rPr>
          <w:rFonts w:asciiTheme="majorBidi" w:hAnsiTheme="majorBidi" w:cstheme="majorBidi"/>
          <w:sz w:val="24"/>
          <w:szCs w:val="24"/>
        </w:rPr>
        <w:t>In the case of the failure of the previously stipulated methods in dispersing or breaking up the participants in the public meeting, procession, or demonstration, or in cases in which the participants undertake acts of violence, sabotage, destroying public and private properties, or assaulting individuals or forces, the Security forces may gradually use force, as follows:</w:t>
      </w:r>
    </w:p>
    <w:p w:rsidR="00FA6019" w:rsidRPr="0084739F" w:rsidRDefault="00FA6019" w:rsidP="00FA6019">
      <w:pPr>
        <w:pStyle w:val="ListParagraph"/>
        <w:numPr>
          <w:ilvl w:val="0"/>
          <w:numId w:val="6"/>
        </w:numPr>
        <w:spacing w:after="0"/>
        <w:contextualSpacing w:val="0"/>
        <w:rPr>
          <w:rFonts w:asciiTheme="majorBidi" w:hAnsiTheme="majorBidi" w:cstheme="majorBidi"/>
          <w:sz w:val="24"/>
          <w:szCs w:val="24"/>
        </w:rPr>
      </w:pPr>
      <w:r w:rsidRPr="0084739F">
        <w:rPr>
          <w:rFonts w:asciiTheme="majorBidi" w:hAnsiTheme="majorBidi" w:cstheme="majorBidi"/>
          <w:sz w:val="24"/>
          <w:szCs w:val="24"/>
        </w:rPr>
        <w:t>Firing warning shots;</w:t>
      </w:r>
    </w:p>
    <w:p w:rsidR="00FA6019" w:rsidRPr="0084739F" w:rsidRDefault="00FA6019" w:rsidP="00FA6019">
      <w:pPr>
        <w:pStyle w:val="ListParagraph"/>
        <w:numPr>
          <w:ilvl w:val="0"/>
          <w:numId w:val="6"/>
        </w:numPr>
        <w:spacing w:after="0"/>
        <w:contextualSpacing w:val="0"/>
        <w:rPr>
          <w:rFonts w:asciiTheme="majorBidi" w:hAnsiTheme="majorBidi" w:cstheme="majorBidi"/>
          <w:sz w:val="24"/>
          <w:szCs w:val="24"/>
        </w:rPr>
      </w:pPr>
      <w:r w:rsidRPr="0084739F">
        <w:rPr>
          <w:rFonts w:asciiTheme="majorBidi" w:hAnsiTheme="majorBidi" w:cstheme="majorBidi"/>
          <w:sz w:val="24"/>
          <w:szCs w:val="24"/>
        </w:rPr>
        <w:t>Firing sound bombs or gas bombs;</w:t>
      </w:r>
    </w:p>
    <w:p w:rsidR="00FA6019" w:rsidRPr="0084739F" w:rsidRDefault="00FA6019" w:rsidP="00FA6019">
      <w:pPr>
        <w:pStyle w:val="ListParagraph"/>
        <w:numPr>
          <w:ilvl w:val="0"/>
          <w:numId w:val="6"/>
        </w:numPr>
        <w:spacing w:after="0"/>
        <w:contextualSpacing w:val="0"/>
        <w:rPr>
          <w:rFonts w:asciiTheme="majorBidi" w:hAnsiTheme="majorBidi" w:cstheme="majorBidi"/>
          <w:sz w:val="24"/>
          <w:szCs w:val="24"/>
        </w:rPr>
      </w:pPr>
      <w:r w:rsidRPr="0084739F">
        <w:rPr>
          <w:rFonts w:asciiTheme="majorBidi" w:hAnsiTheme="majorBidi" w:cstheme="majorBidi"/>
          <w:sz w:val="24"/>
          <w:szCs w:val="24"/>
        </w:rPr>
        <w:t>Firing rubber cartouche bullets;</w:t>
      </w:r>
    </w:p>
    <w:p w:rsidR="00FA6019" w:rsidRPr="0084739F" w:rsidRDefault="00FA6019" w:rsidP="00FA6019">
      <w:pPr>
        <w:pStyle w:val="ListParagraph"/>
        <w:numPr>
          <w:ilvl w:val="0"/>
          <w:numId w:val="6"/>
        </w:numPr>
        <w:spacing w:after="0"/>
        <w:contextualSpacing w:val="0"/>
        <w:rPr>
          <w:rFonts w:asciiTheme="majorBidi" w:hAnsiTheme="majorBidi" w:cstheme="majorBidi"/>
          <w:sz w:val="24"/>
          <w:szCs w:val="24"/>
        </w:rPr>
      </w:pPr>
      <w:r w:rsidRPr="0084739F">
        <w:rPr>
          <w:rFonts w:asciiTheme="majorBidi" w:hAnsiTheme="majorBidi" w:cstheme="majorBidi"/>
          <w:sz w:val="24"/>
          <w:szCs w:val="24"/>
        </w:rPr>
        <w:t>Firing non-rubber cartouche bullets</w:t>
      </w:r>
    </w:p>
    <w:p w:rsidR="00FA6019" w:rsidRPr="0084739F" w:rsidRDefault="00FA6019" w:rsidP="00FA6019">
      <w:pPr>
        <w:rPr>
          <w:rFonts w:asciiTheme="majorBidi" w:hAnsiTheme="majorBidi" w:cstheme="majorBidi"/>
          <w:sz w:val="24"/>
          <w:szCs w:val="24"/>
        </w:rPr>
      </w:pPr>
    </w:p>
    <w:p w:rsidR="00FA6019" w:rsidRPr="0084739F" w:rsidRDefault="00FA6019" w:rsidP="00557F14">
      <w:pPr>
        <w:jc w:val="both"/>
        <w:rPr>
          <w:rFonts w:asciiTheme="majorBidi" w:hAnsiTheme="majorBidi" w:cstheme="majorBidi"/>
          <w:sz w:val="24"/>
          <w:szCs w:val="24"/>
        </w:rPr>
      </w:pPr>
      <w:r w:rsidRPr="0084739F">
        <w:rPr>
          <w:rFonts w:asciiTheme="majorBidi" w:hAnsiTheme="majorBidi" w:cstheme="majorBidi"/>
          <w:sz w:val="24"/>
          <w:szCs w:val="24"/>
        </w:rPr>
        <w:t>In case the participants in the public meeting, procession, or demonstration resort to using firearms, thus providing a legitimate basis for self-defense, they [demonstrators] shall be dealt with using tools proportionate to the danger posed against life, money, or property, in response to the assault.</w:t>
      </w:r>
    </w:p>
    <w:p w:rsidR="00FA6019" w:rsidRPr="0084739F" w:rsidRDefault="00FA6019" w:rsidP="00FA6019">
      <w:pPr>
        <w:rPr>
          <w:rFonts w:asciiTheme="majorBidi" w:hAnsiTheme="majorBidi" w:cstheme="majorBidi"/>
          <w:sz w:val="24"/>
          <w:szCs w:val="24"/>
        </w:rPr>
      </w:pPr>
    </w:p>
    <w:p w:rsidR="00FA6019" w:rsidRPr="0084739F" w:rsidRDefault="00557F14" w:rsidP="00557F14">
      <w:pPr>
        <w:jc w:val="center"/>
        <w:rPr>
          <w:rFonts w:asciiTheme="majorBidi" w:hAnsiTheme="majorBidi" w:cstheme="majorBidi"/>
          <w:b/>
          <w:bCs/>
          <w:sz w:val="24"/>
          <w:szCs w:val="24"/>
        </w:rPr>
      </w:pPr>
      <w:r>
        <w:rPr>
          <w:rFonts w:asciiTheme="majorBidi" w:hAnsiTheme="majorBidi" w:cstheme="majorBidi"/>
          <w:b/>
          <w:bCs/>
          <w:sz w:val="24"/>
          <w:szCs w:val="24"/>
        </w:rPr>
        <w:t>(</w:t>
      </w:r>
      <w:r w:rsidR="00FA6019" w:rsidRPr="0084739F">
        <w:rPr>
          <w:rFonts w:asciiTheme="majorBidi" w:hAnsiTheme="majorBidi" w:cstheme="majorBidi"/>
          <w:b/>
          <w:bCs/>
          <w:sz w:val="24"/>
          <w:szCs w:val="24"/>
        </w:rPr>
        <w:t>Article 14</w:t>
      </w:r>
      <w:r>
        <w:rPr>
          <w:rFonts w:asciiTheme="majorBidi" w:hAnsiTheme="majorBidi" w:cstheme="majorBidi"/>
          <w:b/>
          <w:bCs/>
          <w:sz w:val="24"/>
          <w:szCs w:val="24"/>
        </w:rPr>
        <w:t>)</w:t>
      </w:r>
    </w:p>
    <w:p w:rsidR="00FA6019" w:rsidRPr="0084739F" w:rsidRDefault="00FA6019" w:rsidP="00557F14">
      <w:pPr>
        <w:jc w:val="both"/>
        <w:rPr>
          <w:rFonts w:asciiTheme="majorBidi" w:hAnsiTheme="majorBidi" w:cstheme="majorBidi"/>
          <w:sz w:val="24"/>
          <w:szCs w:val="24"/>
        </w:rPr>
      </w:pPr>
      <w:r w:rsidRPr="0084739F">
        <w:rPr>
          <w:rFonts w:asciiTheme="majorBidi" w:hAnsiTheme="majorBidi" w:cstheme="majorBidi"/>
          <w:sz w:val="24"/>
          <w:szCs w:val="24"/>
        </w:rPr>
        <w:t>In coordination with the appropriate governor, the Minister of Interior shall, by issuing a decree, determine a ‘specified safe area’ in front of vital facilities, such as presidential premises, parliamentary councils, international organization offices, foreign diplomatic missions, premises of governmental, military, security and auditing agencies, courts and prosecution offices, hospitals, airports, oil facilities, educational institutions, museums, monumental areas, and other public facilities.</w:t>
      </w:r>
    </w:p>
    <w:p w:rsidR="00FA6019" w:rsidRPr="0084739F" w:rsidRDefault="00FA6019" w:rsidP="00FA6019">
      <w:pPr>
        <w:rPr>
          <w:rFonts w:asciiTheme="majorBidi" w:hAnsiTheme="majorBidi" w:cstheme="majorBidi"/>
          <w:sz w:val="24"/>
          <w:szCs w:val="24"/>
        </w:rPr>
      </w:pPr>
    </w:p>
    <w:p w:rsidR="00FA6019" w:rsidRPr="0084739F" w:rsidRDefault="00FA6019" w:rsidP="00FA6019">
      <w:pPr>
        <w:rPr>
          <w:rFonts w:asciiTheme="majorBidi" w:hAnsiTheme="majorBidi" w:cstheme="majorBidi"/>
          <w:sz w:val="24"/>
          <w:szCs w:val="24"/>
        </w:rPr>
      </w:pPr>
      <w:r w:rsidRPr="0084739F">
        <w:rPr>
          <w:rFonts w:asciiTheme="majorBidi" w:hAnsiTheme="majorBidi" w:cstheme="majorBidi"/>
          <w:sz w:val="24"/>
          <w:szCs w:val="24"/>
        </w:rPr>
        <w:t>Participants in the public meeting, procession, or demonstration are prohibited from trespassing the boundaries of the specified safe areas, stipulated in the previous paragraph.</w:t>
      </w:r>
    </w:p>
    <w:p w:rsidR="00FA6019" w:rsidRPr="0084739F" w:rsidRDefault="00FA6019" w:rsidP="00FA6019">
      <w:pPr>
        <w:rPr>
          <w:rFonts w:asciiTheme="majorBidi" w:hAnsiTheme="majorBidi" w:cstheme="majorBidi"/>
          <w:sz w:val="24"/>
          <w:szCs w:val="24"/>
        </w:rPr>
      </w:pPr>
    </w:p>
    <w:p w:rsidR="00FA6019" w:rsidRPr="0084739F" w:rsidRDefault="00FA6019" w:rsidP="00FA6019">
      <w:pPr>
        <w:rPr>
          <w:rFonts w:asciiTheme="majorBidi" w:hAnsiTheme="majorBidi" w:cstheme="majorBidi"/>
          <w:sz w:val="24"/>
          <w:szCs w:val="24"/>
        </w:rPr>
      </w:pPr>
    </w:p>
    <w:p w:rsidR="00FA6019" w:rsidRPr="0084739F" w:rsidRDefault="00557F14" w:rsidP="00557F14">
      <w:pPr>
        <w:jc w:val="center"/>
        <w:rPr>
          <w:rFonts w:asciiTheme="majorBidi" w:hAnsiTheme="majorBidi" w:cstheme="majorBidi"/>
          <w:b/>
          <w:bCs/>
          <w:sz w:val="24"/>
          <w:szCs w:val="24"/>
        </w:rPr>
      </w:pPr>
      <w:r>
        <w:rPr>
          <w:rFonts w:asciiTheme="majorBidi" w:hAnsiTheme="majorBidi" w:cstheme="majorBidi"/>
          <w:b/>
          <w:bCs/>
          <w:sz w:val="24"/>
          <w:szCs w:val="24"/>
        </w:rPr>
        <w:t>(</w:t>
      </w:r>
      <w:r w:rsidR="00FA6019" w:rsidRPr="0084739F">
        <w:rPr>
          <w:rFonts w:asciiTheme="majorBidi" w:hAnsiTheme="majorBidi" w:cstheme="majorBidi"/>
          <w:b/>
          <w:bCs/>
          <w:sz w:val="24"/>
          <w:szCs w:val="24"/>
        </w:rPr>
        <w:t>Article 15</w:t>
      </w:r>
      <w:r>
        <w:rPr>
          <w:rFonts w:asciiTheme="majorBidi" w:hAnsiTheme="majorBidi" w:cstheme="majorBidi"/>
          <w:b/>
          <w:bCs/>
          <w:sz w:val="24"/>
          <w:szCs w:val="24"/>
        </w:rPr>
        <w:t>)</w:t>
      </w:r>
    </w:p>
    <w:p w:rsidR="00D4539B" w:rsidRDefault="00FA6019" w:rsidP="00557F14">
      <w:pPr>
        <w:jc w:val="both"/>
        <w:rPr>
          <w:rFonts w:asciiTheme="majorBidi" w:hAnsiTheme="majorBidi" w:cstheme="majorBidi"/>
          <w:sz w:val="24"/>
          <w:szCs w:val="24"/>
        </w:rPr>
      </w:pPr>
      <w:r w:rsidRPr="0084739F">
        <w:rPr>
          <w:rFonts w:asciiTheme="majorBidi" w:hAnsiTheme="majorBidi" w:cstheme="majorBidi"/>
          <w:sz w:val="24"/>
          <w:szCs w:val="24"/>
        </w:rPr>
        <w:t>The appropriate governor shall issue a decree determining sufficient space inside the governorate, in which public meetings, processions, or demonstrations, with the purpose of peaceful expression of opinions are allowed without prior notification.</w:t>
      </w:r>
    </w:p>
    <w:p w:rsidR="00D4539B" w:rsidRDefault="00D4539B" w:rsidP="007D2B9D">
      <w:pPr>
        <w:spacing w:after="0"/>
        <w:jc w:val="both"/>
        <w:rPr>
          <w:rFonts w:asciiTheme="majorBidi" w:hAnsiTheme="majorBidi" w:cstheme="majorBidi"/>
          <w:sz w:val="24"/>
          <w:szCs w:val="24"/>
          <w:lang w:bidi="ar-EG"/>
        </w:rPr>
      </w:pPr>
    </w:p>
    <w:p w:rsidR="00D4539B" w:rsidRDefault="00D4539B" w:rsidP="007D2B9D">
      <w:pPr>
        <w:spacing w:after="0"/>
        <w:jc w:val="both"/>
        <w:rPr>
          <w:rFonts w:asciiTheme="majorBidi" w:hAnsiTheme="majorBidi" w:cstheme="majorBidi"/>
          <w:sz w:val="24"/>
          <w:szCs w:val="24"/>
          <w:lang w:bidi="ar-EG"/>
        </w:rPr>
      </w:pPr>
    </w:p>
    <w:p w:rsidR="00D4539B" w:rsidRDefault="00D4539B" w:rsidP="00D4539B">
      <w:pPr>
        <w:spacing w:after="0"/>
        <w:jc w:val="center"/>
        <w:rPr>
          <w:rFonts w:asciiTheme="majorBidi" w:hAnsiTheme="majorBidi" w:cstheme="majorBidi"/>
          <w:b/>
          <w:bCs/>
          <w:sz w:val="24"/>
          <w:szCs w:val="24"/>
          <w:rtl/>
          <w:lang w:bidi="ar-EG"/>
        </w:rPr>
      </w:pPr>
      <w:r w:rsidRPr="005744E0">
        <w:rPr>
          <w:rFonts w:asciiTheme="majorBidi" w:hAnsiTheme="majorBidi" w:cstheme="majorBidi"/>
          <w:b/>
          <w:bCs/>
          <w:sz w:val="24"/>
          <w:szCs w:val="24"/>
          <w:lang w:bidi="ar-EG"/>
        </w:rPr>
        <w:t xml:space="preserve">Chapter </w:t>
      </w:r>
      <w:r>
        <w:rPr>
          <w:rFonts w:asciiTheme="majorBidi" w:hAnsiTheme="majorBidi" w:cstheme="majorBidi"/>
          <w:b/>
          <w:bCs/>
          <w:sz w:val="24"/>
          <w:szCs w:val="24"/>
          <w:lang w:bidi="ar-EG"/>
        </w:rPr>
        <w:t>Three</w:t>
      </w:r>
    </w:p>
    <w:p w:rsidR="00D4539B" w:rsidRDefault="00D4539B" w:rsidP="00D4539B">
      <w:pPr>
        <w:spacing w:after="0"/>
        <w:jc w:val="center"/>
        <w:rPr>
          <w:rFonts w:asciiTheme="majorBidi" w:hAnsiTheme="majorBidi" w:cstheme="majorBidi"/>
          <w:b/>
          <w:bCs/>
          <w:sz w:val="24"/>
          <w:szCs w:val="24"/>
          <w:lang w:bidi="ar-EG"/>
        </w:rPr>
      </w:pPr>
      <w:r>
        <w:rPr>
          <w:rFonts w:asciiTheme="majorBidi" w:hAnsiTheme="majorBidi" w:cstheme="majorBidi"/>
          <w:b/>
          <w:bCs/>
          <w:sz w:val="24"/>
          <w:szCs w:val="24"/>
          <w:lang w:bidi="ar-EG"/>
        </w:rPr>
        <w:t>Penalties</w:t>
      </w:r>
    </w:p>
    <w:p w:rsidR="00D4539B" w:rsidRDefault="00D4539B" w:rsidP="007D2B9D">
      <w:pPr>
        <w:spacing w:after="0"/>
        <w:jc w:val="both"/>
        <w:rPr>
          <w:rFonts w:asciiTheme="majorBidi" w:hAnsiTheme="majorBidi" w:cstheme="majorBidi"/>
          <w:sz w:val="24"/>
          <w:szCs w:val="24"/>
          <w:lang w:bidi="ar-EG"/>
        </w:rPr>
      </w:pPr>
    </w:p>
    <w:p w:rsidR="00D4539B" w:rsidRDefault="00D4539B" w:rsidP="00D4539B">
      <w:pPr>
        <w:spacing w:after="0"/>
        <w:jc w:val="center"/>
        <w:rPr>
          <w:rFonts w:ascii="Times New Roman" w:hAnsi="Times New Roman"/>
          <w:b/>
          <w:bCs/>
          <w:sz w:val="24"/>
          <w:szCs w:val="24"/>
          <w:lang w:bidi="ar-EG"/>
        </w:rPr>
      </w:pPr>
      <w:r>
        <w:rPr>
          <w:rFonts w:ascii="Times New Roman" w:hAnsi="Times New Roman"/>
          <w:b/>
          <w:bCs/>
          <w:sz w:val="24"/>
          <w:szCs w:val="24"/>
        </w:rPr>
        <w:t>(Article 16)</w:t>
      </w:r>
    </w:p>
    <w:p w:rsidR="00D4539B" w:rsidRDefault="00D4539B" w:rsidP="00D4539B">
      <w:pPr>
        <w:spacing w:after="0"/>
        <w:jc w:val="both"/>
        <w:rPr>
          <w:rFonts w:ascii="Times New Roman" w:hAnsi="Times New Roman"/>
          <w:sz w:val="24"/>
          <w:szCs w:val="24"/>
          <w:lang w:bidi="ar-EG"/>
        </w:rPr>
      </w:pPr>
      <w:r>
        <w:rPr>
          <w:rFonts w:ascii="Times New Roman" w:hAnsi="Times New Roman"/>
          <w:sz w:val="24"/>
          <w:szCs w:val="24"/>
        </w:rPr>
        <w:t xml:space="preserve">Without prejudice to any severer penalty stipulated in the penal code or any other laws, the acts stipulated in the following Articles will be punished as specified. </w:t>
      </w:r>
    </w:p>
    <w:p w:rsidR="00D4539B" w:rsidRDefault="00D4539B" w:rsidP="00D4539B">
      <w:pPr>
        <w:spacing w:after="0"/>
        <w:jc w:val="both"/>
        <w:rPr>
          <w:rFonts w:ascii="Times New Roman" w:hAnsi="Times New Roman"/>
          <w:sz w:val="24"/>
          <w:szCs w:val="24"/>
          <w:rtl/>
        </w:rPr>
      </w:pPr>
    </w:p>
    <w:p w:rsidR="00D4539B" w:rsidRDefault="00D4539B" w:rsidP="00D4539B">
      <w:pPr>
        <w:spacing w:after="0"/>
        <w:jc w:val="center"/>
        <w:rPr>
          <w:rFonts w:ascii="Times New Roman" w:hAnsi="Times New Roman"/>
          <w:b/>
          <w:bCs/>
          <w:sz w:val="24"/>
          <w:szCs w:val="24"/>
          <w:rtl/>
        </w:rPr>
      </w:pPr>
      <w:r>
        <w:rPr>
          <w:rFonts w:ascii="Times New Roman" w:hAnsi="Times New Roman"/>
          <w:b/>
          <w:bCs/>
          <w:sz w:val="24"/>
          <w:szCs w:val="24"/>
        </w:rPr>
        <w:t>(Article 17)</w:t>
      </w:r>
    </w:p>
    <w:p w:rsidR="00D4539B" w:rsidRDefault="00D4539B" w:rsidP="00D4539B">
      <w:pPr>
        <w:spacing w:after="0"/>
        <w:jc w:val="both"/>
        <w:rPr>
          <w:rFonts w:ascii="Times New Roman" w:hAnsi="Times New Roman"/>
          <w:sz w:val="24"/>
          <w:szCs w:val="24"/>
        </w:rPr>
      </w:pPr>
      <w:r>
        <w:rPr>
          <w:rFonts w:ascii="Times New Roman" w:hAnsi="Times New Roman"/>
          <w:sz w:val="24"/>
          <w:szCs w:val="24"/>
        </w:rPr>
        <w:t>Anyone who possessed or obtained weapons or explosives or ammunition or incendiary material or pyrotechnic material while participating in a meeting, procession or protest shall be punished by strict imprisonment not less than 7 years, and a fine not less than EGP 100,00</w:t>
      </w:r>
      <w:r w:rsidR="0022726C">
        <w:rPr>
          <w:rFonts w:ascii="Times New Roman" w:hAnsi="Times New Roman"/>
          <w:sz w:val="24"/>
          <w:szCs w:val="24"/>
        </w:rPr>
        <w:t>0 and not more than EGP 300,000, or either penalties.</w:t>
      </w:r>
    </w:p>
    <w:p w:rsidR="00D4539B" w:rsidRDefault="00D4539B" w:rsidP="00D4539B">
      <w:pPr>
        <w:spacing w:after="0"/>
        <w:jc w:val="both"/>
        <w:rPr>
          <w:rFonts w:ascii="Times New Roman" w:hAnsi="Times New Roman"/>
          <w:sz w:val="24"/>
          <w:szCs w:val="24"/>
        </w:rPr>
      </w:pPr>
    </w:p>
    <w:p w:rsidR="00D4539B" w:rsidRDefault="00D4539B" w:rsidP="00D4539B">
      <w:pPr>
        <w:spacing w:after="0"/>
        <w:jc w:val="both"/>
        <w:rPr>
          <w:rFonts w:ascii="Times New Roman" w:hAnsi="Times New Roman"/>
          <w:sz w:val="24"/>
          <w:szCs w:val="24"/>
        </w:rPr>
      </w:pPr>
    </w:p>
    <w:p w:rsidR="00D4539B" w:rsidRDefault="00D4539B" w:rsidP="00D4539B">
      <w:pPr>
        <w:spacing w:after="0"/>
        <w:jc w:val="center"/>
        <w:rPr>
          <w:rFonts w:ascii="Times New Roman" w:hAnsi="Times New Roman"/>
          <w:b/>
          <w:bCs/>
          <w:sz w:val="24"/>
          <w:szCs w:val="24"/>
        </w:rPr>
      </w:pPr>
      <w:r>
        <w:rPr>
          <w:rFonts w:ascii="Times New Roman" w:hAnsi="Times New Roman"/>
          <w:b/>
          <w:bCs/>
          <w:sz w:val="24"/>
          <w:szCs w:val="24"/>
        </w:rPr>
        <w:t>(Article 18)</w:t>
      </w:r>
    </w:p>
    <w:p w:rsidR="00D4539B" w:rsidRDefault="00D4539B" w:rsidP="00D4539B">
      <w:pPr>
        <w:spacing w:after="0"/>
        <w:jc w:val="both"/>
        <w:rPr>
          <w:rFonts w:ascii="Times New Roman" w:hAnsi="Times New Roman"/>
          <w:sz w:val="24"/>
          <w:szCs w:val="24"/>
        </w:rPr>
      </w:pPr>
      <w:r>
        <w:rPr>
          <w:rFonts w:ascii="Times New Roman" w:hAnsi="Times New Roman"/>
          <w:sz w:val="24"/>
          <w:szCs w:val="24"/>
        </w:rPr>
        <w:t>Anyone who offered or received</w:t>
      </w:r>
      <w:r>
        <w:rPr>
          <w:rFonts w:ascii="Times New Roman" w:hAnsi="Times New Roman"/>
          <w:sz w:val="24"/>
          <w:szCs w:val="24"/>
          <w:rtl/>
        </w:rPr>
        <w:t xml:space="preserve"> </w:t>
      </w:r>
      <w:r>
        <w:rPr>
          <w:rFonts w:ascii="Times New Roman" w:hAnsi="Times New Roman"/>
          <w:sz w:val="24"/>
          <w:szCs w:val="24"/>
        </w:rPr>
        <w:t>cash or any benefit or mediated to organi</w:t>
      </w:r>
      <w:r w:rsidR="00354C60">
        <w:rPr>
          <w:rFonts w:ascii="Times New Roman" w:hAnsi="Times New Roman"/>
          <w:sz w:val="24"/>
          <w:szCs w:val="24"/>
        </w:rPr>
        <w:t>ze public meetings or protests</w:t>
      </w:r>
      <w:r>
        <w:rPr>
          <w:rFonts w:ascii="Times New Roman" w:hAnsi="Times New Roman"/>
          <w:sz w:val="24"/>
          <w:szCs w:val="24"/>
        </w:rPr>
        <w:t>, with the intention of violating Article 7 of this law, shall be punished by imprisonment and a fine not less than EGP 100,00</w:t>
      </w:r>
      <w:r w:rsidR="0022726C">
        <w:rPr>
          <w:rFonts w:ascii="Times New Roman" w:hAnsi="Times New Roman"/>
          <w:sz w:val="24"/>
          <w:szCs w:val="24"/>
        </w:rPr>
        <w:t>0 and not more than EGP 200,000, or either penalties</w:t>
      </w:r>
      <w:r>
        <w:rPr>
          <w:rFonts w:ascii="Times New Roman" w:hAnsi="Times New Roman"/>
          <w:sz w:val="24"/>
          <w:szCs w:val="24"/>
        </w:rPr>
        <w:t xml:space="preserve"> The same punishment will be applied to whoever incited to commit the crime even if it didn’t occur. </w:t>
      </w:r>
    </w:p>
    <w:p w:rsidR="00D4539B" w:rsidRDefault="00D4539B" w:rsidP="00D4539B">
      <w:pPr>
        <w:spacing w:after="0"/>
        <w:jc w:val="center"/>
        <w:rPr>
          <w:rFonts w:ascii="Times New Roman" w:hAnsi="Times New Roman"/>
          <w:b/>
          <w:bCs/>
          <w:sz w:val="24"/>
          <w:szCs w:val="24"/>
        </w:rPr>
      </w:pPr>
    </w:p>
    <w:p w:rsidR="00D4539B" w:rsidRDefault="00D4539B" w:rsidP="00D4539B">
      <w:pPr>
        <w:spacing w:after="0"/>
        <w:jc w:val="center"/>
        <w:rPr>
          <w:rFonts w:ascii="Times New Roman" w:hAnsi="Times New Roman"/>
          <w:b/>
          <w:bCs/>
          <w:sz w:val="24"/>
          <w:szCs w:val="24"/>
        </w:rPr>
      </w:pPr>
      <w:r>
        <w:rPr>
          <w:rFonts w:ascii="Times New Roman" w:hAnsi="Times New Roman"/>
          <w:b/>
          <w:bCs/>
          <w:sz w:val="24"/>
          <w:szCs w:val="24"/>
        </w:rPr>
        <w:t>(Article 19)</w:t>
      </w:r>
    </w:p>
    <w:p w:rsidR="00D4539B" w:rsidRDefault="00D4539B" w:rsidP="00D4539B">
      <w:pPr>
        <w:spacing w:after="0"/>
        <w:jc w:val="both"/>
        <w:rPr>
          <w:rFonts w:ascii="Times New Roman" w:hAnsi="Times New Roman"/>
          <w:sz w:val="24"/>
          <w:szCs w:val="24"/>
        </w:rPr>
      </w:pPr>
      <w:r>
        <w:rPr>
          <w:rFonts w:ascii="Times New Roman" w:hAnsi="Times New Roman"/>
          <w:sz w:val="24"/>
          <w:szCs w:val="24"/>
        </w:rPr>
        <w:t xml:space="preserve">Anyone who violated the prohibitions stipulated in Article 7 of this law shall be punished by confinement not less than two years and not more than five years and a fine not less than EGP 50,000 and not more than EGP 100,000, or either of these two punishments. </w:t>
      </w:r>
    </w:p>
    <w:p w:rsidR="00D4539B" w:rsidRDefault="00D4539B" w:rsidP="00D4539B">
      <w:pPr>
        <w:spacing w:after="0"/>
        <w:jc w:val="both"/>
        <w:rPr>
          <w:rFonts w:ascii="Times New Roman" w:hAnsi="Times New Roman"/>
          <w:sz w:val="24"/>
          <w:szCs w:val="24"/>
        </w:rPr>
      </w:pPr>
    </w:p>
    <w:p w:rsidR="00D4539B" w:rsidRDefault="00D4539B" w:rsidP="00D4539B">
      <w:pPr>
        <w:spacing w:after="0"/>
        <w:jc w:val="center"/>
        <w:rPr>
          <w:rFonts w:ascii="Times New Roman" w:hAnsi="Times New Roman"/>
          <w:b/>
          <w:bCs/>
          <w:sz w:val="24"/>
          <w:szCs w:val="24"/>
          <w:lang w:bidi="ar-EG"/>
        </w:rPr>
      </w:pPr>
      <w:r>
        <w:rPr>
          <w:rFonts w:ascii="Times New Roman" w:hAnsi="Times New Roman"/>
          <w:b/>
          <w:bCs/>
          <w:sz w:val="24"/>
          <w:szCs w:val="24"/>
        </w:rPr>
        <w:t>(Article 20)</w:t>
      </w:r>
    </w:p>
    <w:p w:rsidR="00D4539B" w:rsidRDefault="00D4539B" w:rsidP="00D4539B">
      <w:pPr>
        <w:spacing w:after="0"/>
        <w:jc w:val="both"/>
        <w:rPr>
          <w:rFonts w:ascii="Times New Roman" w:hAnsi="Times New Roman"/>
          <w:sz w:val="24"/>
          <w:szCs w:val="24"/>
        </w:rPr>
      </w:pPr>
      <w:r>
        <w:rPr>
          <w:rFonts w:ascii="Times New Roman" w:hAnsi="Times New Roman"/>
          <w:sz w:val="24"/>
          <w:szCs w:val="24"/>
        </w:rPr>
        <w:t>Anyone who wore masks or coverings with the intention of hiding facial features during the meeting, procession or protest, or violated the prohibitions stipulated in Articles 5 and 14 of this law shall be punished by imprisonment for a period not exceeding one year and a fine not less than EGP 30,0</w:t>
      </w:r>
      <w:r w:rsidR="00ED2B29">
        <w:rPr>
          <w:rFonts w:ascii="Times New Roman" w:hAnsi="Times New Roman"/>
          <w:sz w:val="24"/>
          <w:szCs w:val="24"/>
        </w:rPr>
        <w:t>00 and not more than EGP 50,000</w:t>
      </w:r>
      <w:bookmarkStart w:id="0" w:name="_GoBack"/>
      <w:bookmarkEnd w:id="0"/>
      <w:r>
        <w:rPr>
          <w:rFonts w:ascii="Times New Roman" w:hAnsi="Times New Roman"/>
          <w:sz w:val="24"/>
          <w:szCs w:val="24"/>
        </w:rPr>
        <w:t xml:space="preserve">, or either of these two punishments. </w:t>
      </w:r>
    </w:p>
    <w:p w:rsidR="00ED2B29" w:rsidRDefault="00ED2B29" w:rsidP="00D4539B">
      <w:pPr>
        <w:spacing w:after="0"/>
        <w:jc w:val="both"/>
        <w:rPr>
          <w:rFonts w:ascii="Times New Roman" w:hAnsi="Times New Roman"/>
          <w:sz w:val="24"/>
          <w:szCs w:val="24"/>
        </w:rPr>
      </w:pPr>
    </w:p>
    <w:p w:rsidR="00D4539B" w:rsidRDefault="00D4539B" w:rsidP="00D4539B">
      <w:pPr>
        <w:spacing w:after="0"/>
        <w:jc w:val="center"/>
        <w:rPr>
          <w:rFonts w:ascii="Times New Roman" w:hAnsi="Times New Roman"/>
          <w:sz w:val="24"/>
          <w:szCs w:val="24"/>
          <w:rtl/>
        </w:rPr>
      </w:pPr>
    </w:p>
    <w:p w:rsidR="00D4539B" w:rsidRDefault="00D4539B" w:rsidP="00D4539B">
      <w:pPr>
        <w:spacing w:after="0"/>
        <w:jc w:val="center"/>
        <w:rPr>
          <w:rFonts w:ascii="Times New Roman" w:hAnsi="Times New Roman"/>
          <w:b/>
          <w:bCs/>
          <w:sz w:val="24"/>
          <w:szCs w:val="24"/>
        </w:rPr>
      </w:pPr>
      <w:r>
        <w:rPr>
          <w:rFonts w:ascii="Times New Roman" w:hAnsi="Times New Roman"/>
          <w:b/>
          <w:bCs/>
          <w:sz w:val="24"/>
          <w:szCs w:val="24"/>
        </w:rPr>
        <w:lastRenderedPageBreak/>
        <w:t>(Article 21)</w:t>
      </w:r>
    </w:p>
    <w:p w:rsidR="00D4539B" w:rsidRDefault="00D4539B" w:rsidP="00D4539B">
      <w:pPr>
        <w:spacing w:after="0"/>
        <w:rPr>
          <w:rFonts w:ascii="Times New Roman" w:hAnsi="Times New Roman"/>
          <w:sz w:val="24"/>
          <w:szCs w:val="24"/>
        </w:rPr>
      </w:pPr>
      <w:r>
        <w:rPr>
          <w:rFonts w:ascii="Times New Roman" w:hAnsi="Times New Roman"/>
          <w:sz w:val="24"/>
          <w:szCs w:val="24"/>
        </w:rPr>
        <w:t>Anyone who organizes a public meeting or procession or protest without the notification stated in Article 8 of this law shall be punished by a fine not less than EGP 10,000 and not more than EGP 30,000.</w:t>
      </w:r>
    </w:p>
    <w:p w:rsidR="00D4539B" w:rsidRDefault="00D4539B" w:rsidP="00D4539B">
      <w:pPr>
        <w:spacing w:after="0"/>
        <w:rPr>
          <w:rFonts w:ascii="Times New Roman" w:hAnsi="Times New Roman"/>
          <w:sz w:val="24"/>
          <w:szCs w:val="24"/>
        </w:rPr>
      </w:pPr>
    </w:p>
    <w:p w:rsidR="00D4539B" w:rsidRDefault="00D4539B" w:rsidP="00D4539B">
      <w:pPr>
        <w:spacing w:after="0"/>
        <w:jc w:val="center"/>
        <w:rPr>
          <w:rFonts w:ascii="Times New Roman" w:hAnsi="Times New Roman"/>
          <w:b/>
          <w:bCs/>
          <w:sz w:val="24"/>
          <w:szCs w:val="24"/>
        </w:rPr>
      </w:pPr>
      <w:r>
        <w:rPr>
          <w:rFonts w:ascii="Times New Roman" w:hAnsi="Times New Roman"/>
          <w:b/>
          <w:bCs/>
          <w:sz w:val="24"/>
          <w:szCs w:val="24"/>
        </w:rPr>
        <w:t>(Article 22)</w:t>
      </w:r>
    </w:p>
    <w:p w:rsidR="00D4539B" w:rsidRDefault="00D4539B" w:rsidP="00D4539B">
      <w:pPr>
        <w:spacing w:after="0"/>
        <w:rPr>
          <w:rFonts w:ascii="Times New Roman" w:hAnsi="Times New Roman"/>
          <w:sz w:val="24"/>
          <w:szCs w:val="24"/>
        </w:rPr>
      </w:pPr>
      <w:r>
        <w:rPr>
          <w:rFonts w:ascii="Times New Roman" w:hAnsi="Times New Roman"/>
          <w:sz w:val="24"/>
          <w:szCs w:val="24"/>
        </w:rPr>
        <w:t>Without violating the rights of those who don’t practice goodwill, the court shall confiscate the materials, tools, and money used in any of the crimes stipulated in this law.</w:t>
      </w:r>
    </w:p>
    <w:p w:rsidR="00D4539B" w:rsidRDefault="00D4539B" w:rsidP="00D4539B">
      <w:pPr>
        <w:spacing w:after="0"/>
        <w:rPr>
          <w:rFonts w:ascii="Times New Roman" w:hAnsi="Times New Roman"/>
          <w:sz w:val="24"/>
          <w:szCs w:val="24"/>
        </w:rPr>
      </w:pPr>
    </w:p>
    <w:p w:rsidR="00D4539B" w:rsidRDefault="00D4539B" w:rsidP="00D4539B">
      <w:pPr>
        <w:spacing w:after="0"/>
        <w:jc w:val="center"/>
        <w:rPr>
          <w:rFonts w:ascii="Times New Roman" w:hAnsi="Times New Roman"/>
          <w:b/>
          <w:bCs/>
          <w:sz w:val="24"/>
          <w:szCs w:val="24"/>
        </w:rPr>
      </w:pPr>
      <w:r>
        <w:rPr>
          <w:rFonts w:ascii="Times New Roman" w:hAnsi="Times New Roman"/>
          <w:b/>
          <w:bCs/>
          <w:sz w:val="24"/>
          <w:szCs w:val="24"/>
        </w:rPr>
        <w:t>(Article 23)</w:t>
      </w:r>
    </w:p>
    <w:p w:rsidR="00D4539B" w:rsidRDefault="00D4539B" w:rsidP="00D4539B">
      <w:pPr>
        <w:spacing w:after="0"/>
        <w:rPr>
          <w:rFonts w:ascii="Times New Roman" w:hAnsi="Times New Roman"/>
          <w:sz w:val="24"/>
          <w:szCs w:val="24"/>
        </w:rPr>
      </w:pPr>
      <w:r>
        <w:rPr>
          <w:rFonts w:ascii="Times New Roman" w:hAnsi="Times New Roman"/>
          <w:sz w:val="24"/>
          <w:szCs w:val="24"/>
        </w:rPr>
        <w:t>The referenced Law No. 14 for 1923 shall be cancelled, as well as any provisions that is contrary to this law</w:t>
      </w:r>
    </w:p>
    <w:p w:rsidR="00D4539B" w:rsidRDefault="00D4539B" w:rsidP="00D4539B">
      <w:pPr>
        <w:spacing w:after="0"/>
        <w:rPr>
          <w:rFonts w:ascii="Times New Roman" w:hAnsi="Times New Roman"/>
          <w:sz w:val="24"/>
          <w:szCs w:val="24"/>
        </w:rPr>
      </w:pPr>
    </w:p>
    <w:p w:rsidR="00D4539B" w:rsidRDefault="00D4539B" w:rsidP="00D4539B">
      <w:pPr>
        <w:spacing w:after="0"/>
        <w:jc w:val="center"/>
        <w:rPr>
          <w:rFonts w:ascii="Times New Roman" w:hAnsi="Times New Roman"/>
          <w:b/>
          <w:bCs/>
          <w:sz w:val="24"/>
          <w:szCs w:val="24"/>
        </w:rPr>
      </w:pPr>
      <w:r>
        <w:rPr>
          <w:rFonts w:ascii="Times New Roman" w:hAnsi="Times New Roman"/>
          <w:b/>
          <w:bCs/>
          <w:sz w:val="24"/>
          <w:szCs w:val="24"/>
        </w:rPr>
        <w:t>(Article 24)</w:t>
      </w:r>
    </w:p>
    <w:p w:rsidR="00D4539B" w:rsidRDefault="00D4539B" w:rsidP="00D4539B">
      <w:pPr>
        <w:spacing w:after="0"/>
        <w:jc w:val="center"/>
        <w:rPr>
          <w:rFonts w:ascii="Times New Roman" w:hAnsi="Times New Roman"/>
          <w:b/>
          <w:bCs/>
          <w:sz w:val="24"/>
          <w:szCs w:val="24"/>
        </w:rPr>
      </w:pPr>
    </w:p>
    <w:p w:rsidR="00D4539B" w:rsidRDefault="00D4539B" w:rsidP="00D4539B">
      <w:pPr>
        <w:spacing w:after="0"/>
        <w:rPr>
          <w:rFonts w:ascii="Times New Roman" w:hAnsi="Times New Roman"/>
          <w:sz w:val="24"/>
          <w:szCs w:val="24"/>
        </w:rPr>
      </w:pPr>
      <w:r>
        <w:rPr>
          <w:rFonts w:ascii="Times New Roman" w:hAnsi="Times New Roman"/>
          <w:sz w:val="24"/>
          <w:szCs w:val="24"/>
        </w:rPr>
        <w:t>The Cabinet shall issue necessary decrees to implement the provisions of this law.</w:t>
      </w:r>
    </w:p>
    <w:p w:rsidR="00D4539B" w:rsidRDefault="00D4539B" w:rsidP="00D4539B">
      <w:pPr>
        <w:spacing w:after="0"/>
        <w:rPr>
          <w:rFonts w:ascii="Times New Roman" w:hAnsi="Times New Roman"/>
          <w:b/>
          <w:bCs/>
          <w:sz w:val="24"/>
          <w:szCs w:val="24"/>
        </w:rPr>
      </w:pPr>
    </w:p>
    <w:p w:rsidR="00D4539B" w:rsidRDefault="00D4539B" w:rsidP="00D4539B">
      <w:pPr>
        <w:spacing w:after="0"/>
        <w:jc w:val="center"/>
        <w:rPr>
          <w:rFonts w:ascii="Times New Roman" w:hAnsi="Times New Roman"/>
          <w:b/>
          <w:bCs/>
          <w:sz w:val="24"/>
          <w:szCs w:val="24"/>
        </w:rPr>
      </w:pPr>
      <w:r>
        <w:rPr>
          <w:rFonts w:ascii="Times New Roman" w:hAnsi="Times New Roman"/>
          <w:b/>
          <w:bCs/>
          <w:sz w:val="24"/>
          <w:szCs w:val="24"/>
        </w:rPr>
        <w:t>(Article 25)</w:t>
      </w:r>
    </w:p>
    <w:p w:rsidR="00D4539B" w:rsidRDefault="00D4539B" w:rsidP="00D4539B">
      <w:pPr>
        <w:spacing w:after="0"/>
        <w:rPr>
          <w:rFonts w:ascii="Times New Roman" w:hAnsi="Times New Roman"/>
          <w:b/>
          <w:bCs/>
          <w:sz w:val="24"/>
          <w:szCs w:val="24"/>
        </w:rPr>
      </w:pPr>
    </w:p>
    <w:p w:rsidR="00D4539B" w:rsidRDefault="00D4539B" w:rsidP="00D4539B">
      <w:pPr>
        <w:spacing w:after="0"/>
        <w:jc w:val="both"/>
        <w:rPr>
          <w:rFonts w:ascii="Times New Roman" w:hAnsi="Times New Roman"/>
          <w:sz w:val="24"/>
          <w:szCs w:val="24"/>
        </w:rPr>
      </w:pPr>
      <w:r>
        <w:rPr>
          <w:rFonts w:ascii="Times New Roman" w:hAnsi="Times New Roman"/>
          <w:sz w:val="24"/>
          <w:szCs w:val="24"/>
        </w:rPr>
        <w:t xml:space="preserve">This law shall be published in the Official Gazette and shall be enforced one day following the day of its publishing. </w:t>
      </w:r>
    </w:p>
    <w:p w:rsidR="00D4539B" w:rsidRDefault="00D4539B" w:rsidP="00D4539B">
      <w:pPr>
        <w:spacing w:after="0"/>
        <w:jc w:val="both"/>
        <w:rPr>
          <w:rFonts w:ascii="Times New Roman" w:hAnsi="Times New Roman"/>
          <w:sz w:val="24"/>
          <w:szCs w:val="24"/>
        </w:rPr>
      </w:pPr>
    </w:p>
    <w:p w:rsidR="00D4539B" w:rsidRDefault="00D4539B" w:rsidP="00D4539B">
      <w:pPr>
        <w:spacing w:after="0"/>
        <w:jc w:val="both"/>
        <w:rPr>
          <w:rFonts w:ascii="Times New Roman" w:hAnsi="Times New Roman"/>
          <w:sz w:val="24"/>
          <w:szCs w:val="24"/>
        </w:rPr>
      </w:pPr>
      <w:r>
        <w:rPr>
          <w:rFonts w:ascii="Times New Roman" w:hAnsi="Times New Roman"/>
          <w:sz w:val="24"/>
          <w:szCs w:val="24"/>
        </w:rPr>
        <w:t>Issued by the Presidency on November 24, 2013</w:t>
      </w:r>
    </w:p>
    <w:p w:rsidR="00D4539B" w:rsidRDefault="00D4539B" w:rsidP="00D4539B">
      <w:pPr>
        <w:spacing w:after="0"/>
        <w:jc w:val="both"/>
        <w:rPr>
          <w:rFonts w:ascii="Times New Roman" w:hAnsi="Times New Roman"/>
          <w:sz w:val="24"/>
          <w:szCs w:val="24"/>
        </w:rPr>
      </w:pPr>
    </w:p>
    <w:p w:rsidR="00D4539B" w:rsidRDefault="00D4539B" w:rsidP="00D4539B">
      <w:pPr>
        <w:spacing w:after="0"/>
        <w:jc w:val="both"/>
        <w:rPr>
          <w:rFonts w:ascii="Times New Roman" w:hAnsi="Times New Roman"/>
          <w:b/>
          <w:bCs/>
          <w:sz w:val="24"/>
          <w:szCs w:val="24"/>
        </w:rPr>
      </w:pPr>
      <w:r>
        <w:rPr>
          <w:rFonts w:ascii="Times New Roman" w:hAnsi="Times New Roman"/>
          <w:b/>
          <w:bCs/>
          <w:sz w:val="24"/>
          <w:szCs w:val="24"/>
        </w:rPr>
        <w:t>Adly Mansour  </w:t>
      </w:r>
    </w:p>
    <w:p w:rsidR="00D4539B" w:rsidRDefault="00D4539B" w:rsidP="007D2B9D">
      <w:pPr>
        <w:spacing w:after="0"/>
        <w:jc w:val="both"/>
        <w:rPr>
          <w:rFonts w:asciiTheme="majorBidi" w:hAnsiTheme="majorBidi" w:cstheme="majorBidi"/>
          <w:sz w:val="24"/>
          <w:szCs w:val="24"/>
        </w:rPr>
      </w:pPr>
    </w:p>
    <w:sectPr w:rsidR="00D4539B" w:rsidSect="00B217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33F" w:rsidRDefault="0021633F" w:rsidP="00F14E38">
      <w:pPr>
        <w:spacing w:after="0" w:line="240" w:lineRule="auto"/>
      </w:pPr>
      <w:r>
        <w:separator/>
      </w:r>
    </w:p>
  </w:endnote>
  <w:endnote w:type="continuationSeparator" w:id="0">
    <w:p w:rsidR="0021633F" w:rsidRDefault="0021633F" w:rsidP="00F14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927300"/>
      <w:docPartObj>
        <w:docPartGallery w:val="Page Numbers (Bottom of Page)"/>
        <w:docPartUnique/>
      </w:docPartObj>
    </w:sdtPr>
    <w:sdtEndPr>
      <w:rPr>
        <w:noProof/>
      </w:rPr>
    </w:sdtEndPr>
    <w:sdtContent>
      <w:p w:rsidR="00F14E38" w:rsidRDefault="00B217D6">
        <w:pPr>
          <w:pStyle w:val="Footer"/>
          <w:jc w:val="center"/>
        </w:pPr>
        <w:r>
          <w:fldChar w:fldCharType="begin"/>
        </w:r>
        <w:r w:rsidR="00F14E38">
          <w:instrText xml:space="preserve"> PAGE   \* MERGEFORMAT </w:instrText>
        </w:r>
        <w:r>
          <w:fldChar w:fldCharType="separate"/>
        </w:r>
        <w:r w:rsidR="00DD0BE8">
          <w:rPr>
            <w:noProof/>
          </w:rPr>
          <w:t>7</w:t>
        </w:r>
        <w:r>
          <w:rPr>
            <w:noProof/>
          </w:rPr>
          <w:fldChar w:fldCharType="end"/>
        </w:r>
      </w:p>
    </w:sdtContent>
  </w:sdt>
  <w:p w:rsidR="00F14E38" w:rsidRDefault="00F14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33F" w:rsidRDefault="0021633F" w:rsidP="00F14E38">
      <w:pPr>
        <w:spacing w:after="0" w:line="240" w:lineRule="auto"/>
      </w:pPr>
      <w:r>
        <w:separator/>
      </w:r>
    </w:p>
  </w:footnote>
  <w:footnote w:type="continuationSeparator" w:id="0">
    <w:p w:rsidR="0021633F" w:rsidRDefault="0021633F" w:rsidP="00F14E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E62"/>
    <w:multiLevelType w:val="hybridMultilevel"/>
    <w:tmpl w:val="A5ECF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3F203F"/>
    <w:multiLevelType w:val="hybridMultilevel"/>
    <w:tmpl w:val="830034E8"/>
    <w:lvl w:ilvl="0" w:tplc="3F0C0622">
      <w:start w:val="12"/>
      <w:numFmt w:val="bullet"/>
      <w:lvlText w:val="-"/>
      <w:lvlJc w:val="left"/>
      <w:pPr>
        <w:ind w:left="720" w:hanging="360"/>
      </w:pPr>
      <w:rPr>
        <w:rFonts w:ascii="Calibri" w:eastAsia="Calibri"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C7E55C2"/>
    <w:multiLevelType w:val="hybridMultilevel"/>
    <w:tmpl w:val="C3AC18CA"/>
    <w:lvl w:ilvl="0" w:tplc="F0E4F7AA">
      <w:start w:val="1"/>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B5B7ABF"/>
    <w:multiLevelType w:val="hybridMultilevel"/>
    <w:tmpl w:val="84D68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A23B7"/>
    <w:multiLevelType w:val="hybridMultilevel"/>
    <w:tmpl w:val="A4200D96"/>
    <w:lvl w:ilvl="0" w:tplc="1D1E6A9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061D3"/>
    <w:multiLevelType w:val="hybridMultilevel"/>
    <w:tmpl w:val="9050DF10"/>
    <w:lvl w:ilvl="0" w:tplc="8D64D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rsids>
    <w:rsidRoot w:val="00224FE2"/>
    <w:rsid w:val="00015FC9"/>
    <w:rsid w:val="000212EF"/>
    <w:rsid w:val="00050FDF"/>
    <w:rsid w:val="00071D44"/>
    <w:rsid w:val="00077F71"/>
    <w:rsid w:val="000C22DC"/>
    <w:rsid w:val="000C5771"/>
    <w:rsid w:val="000D0478"/>
    <w:rsid w:val="000E7DF0"/>
    <w:rsid w:val="00127F6E"/>
    <w:rsid w:val="001331E9"/>
    <w:rsid w:val="00146300"/>
    <w:rsid w:val="001504A5"/>
    <w:rsid w:val="001532A5"/>
    <w:rsid w:val="00162D91"/>
    <w:rsid w:val="001B1447"/>
    <w:rsid w:val="001B1AB3"/>
    <w:rsid w:val="001C2A83"/>
    <w:rsid w:val="00200878"/>
    <w:rsid w:val="0021633F"/>
    <w:rsid w:val="00224FE2"/>
    <w:rsid w:val="0022726C"/>
    <w:rsid w:val="00260EEF"/>
    <w:rsid w:val="002624F1"/>
    <w:rsid w:val="00273A9A"/>
    <w:rsid w:val="00274A32"/>
    <w:rsid w:val="002848C0"/>
    <w:rsid w:val="00284AFB"/>
    <w:rsid w:val="002A5F51"/>
    <w:rsid w:val="002A7559"/>
    <w:rsid w:val="002B2C13"/>
    <w:rsid w:val="002C71BF"/>
    <w:rsid w:val="002F1100"/>
    <w:rsid w:val="0032565F"/>
    <w:rsid w:val="003422C7"/>
    <w:rsid w:val="00350D18"/>
    <w:rsid w:val="0035393E"/>
    <w:rsid w:val="00354C60"/>
    <w:rsid w:val="00355219"/>
    <w:rsid w:val="00375811"/>
    <w:rsid w:val="00377E6B"/>
    <w:rsid w:val="0039685D"/>
    <w:rsid w:val="003A7A37"/>
    <w:rsid w:val="003B1655"/>
    <w:rsid w:val="003C0C9A"/>
    <w:rsid w:val="003C5783"/>
    <w:rsid w:val="003E6D0F"/>
    <w:rsid w:val="003F0318"/>
    <w:rsid w:val="003F7A07"/>
    <w:rsid w:val="00411020"/>
    <w:rsid w:val="004111A4"/>
    <w:rsid w:val="004173A2"/>
    <w:rsid w:val="00420221"/>
    <w:rsid w:val="004236B1"/>
    <w:rsid w:val="00427927"/>
    <w:rsid w:val="00452F65"/>
    <w:rsid w:val="00483E30"/>
    <w:rsid w:val="004A204C"/>
    <w:rsid w:val="004D45D2"/>
    <w:rsid w:val="004F6062"/>
    <w:rsid w:val="00517C37"/>
    <w:rsid w:val="00522F4F"/>
    <w:rsid w:val="00535D2C"/>
    <w:rsid w:val="00552389"/>
    <w:rsid w:val="00557F14"/>
    <w:rsid w:val="005744E0"/>
    <w:rsid w:val="0058214B"/>
    <w:rsid w:val="00586392"/>
    <w:rsid w:val="00590787"/>
    <w:rsid w:val="00590AF1"/>
    <w:rsid w:val="005B5A29"/>
    <w:rsid w:val="005C325E"/>
    <w:rsid w:val="005C3263"/>
    <w:rsid w:val="005C5AC3"/>
    <w:rsid w:val="005C689B"/>
    <w:rsid w:val="005D3F6A"/>
    <w:rsid w:val="005E73B0"/>
    <w:rsid w:val="005F1980"/>
    <w:rsid w:val="00600F6E"/>
    <w:rsid w:val="0061255F"/>
    <w:rsid w:val="00625E0B"/>
    <w:rsid w:val="00655049"/>
    <w:rsid w:val="00673CF8"/>
    <w:rsid w:val="00681CBE"/>
    <w:rsid w:val="006D5B24"/>
    <w:rsid w:val="006F6F1D"/>
    <w:rsid w:val="00735F41"/>
    <w:rsid w:val="00765ED1"/>
    <w:rsid w:val="007C02E2"/>
    <w:rsid w:val="007C679F"/>
    <w:rsid w:val="007D2B9D"/>
    <w:rsid w:val="007F21DD"/>
    <w:rsid w:val="007F2C6C"/>
    <w:rsid w:val="007F3135"/>
    <w:rsid w:val="0080028F"/>
    <w:rsid w:val="00825E58"/>
    <w:rsid w:val="00826374"/>
    <w:rsid w:val="00826A6D"/>
    <w:rsid w:val="00857499"/>
    <w:rsid w:val="008668BB"/>
    <w:rsid w:val="008824D0"/>
    <w:rsid w:val="00887092"/>
    <w:rsid w:val="008A54BD"/>
    <w:rsid w:val="008D1617"/>
    <w:rsid w:val="008D3F67"/>
    <w:rsid w:val="008D635F"/>
    <w:rsid w:val="00904FAE"/>
    <w:rsid w:val="00912300"/>
    <w:rsid w:val="00912ECF"/>
    <w:rsid w:val="009134E6"/>
    <w:rsid w:val="009520EA"/>
    <w:rsid w:val="00961CA8"/>
    <w:rsid w:val="00973A80"/>
    <w:rsid w:val="00977AFA"/>
    <w:rsid w:val="00982716"/>
    <w:rsid w:val="0099126E"/>
    <w:rsid w:val="009D64E1"/>
    <w:rsid w:val="00A051BF"/>
    <w:rsid w:val="00A106DE"/>
    <w:rsid w:val="00A21ACD"/>
    <w:rsid w:val="00A34D67"/>
    <w:rsid w:val="00A37DFC"/>
    <w:rsid w:val="00A423C2"/>
    <w:rsid w:val="00A606C6"/>
    <w:rsid w:val="00A74BBB"/>
    <w:rsid w:val="00AA7770"/>
    <w:rsid w:val="00AB5CC7"/>
    <w:rsid w:val="00AE2922"/>
    <w:rsid w:val="00B026BB"/>
    <w:rsid w:val="00B10558"/>
    <w:rsid w:val="00B217D6"/>
    <w:rsid w:val="00B21EE9"/>
    <w:rsid w:val="00B227DF"/>
    <w:rsid w:val="00B25061"/>
    <w:rsid w:val="00B3228D"/>
    <w:rsid w:val="00B34B29"/>
    <w:rsid w:val="00B47075"/>
    <w:rsid w:val="00B6516A"/>
    <w:rsid w:val="00B720E3"/>
    <w:rsid w:val="00B7309C"/>
    <w:rsid w:val="00B760D2"/>
    <w:rsid w:val="00B772E1"/>
    <w:rsid w:val="00B9208E"/>
    <w:rsid w:val="00B9352E"/>
    <w:rsid w:val="00BA388A"/>
    <w:rsid w:val="00BB0CCA"/>
    <w:rsid w:val="00BB594E"/>
    <w:rsid w:val="00BC2D80"/>
    <w:rsid w:val="00BE3173"/>
    <w:rsid w:val="00BE3238"/>
    <w:rsid w:val="00C24ABC"/>
    <w:rsid w:val="00C26869"/>
    <w:rsid w:val="00C34207"/>
    <w:rsid w:val="00C40069"/>
    <w:rsid w:val="00C827D8"/>
    <w:rsid w:val="00C91246"/>
    <w:rsid w:val="00CA0CBF"/>
    <w:rsid w:val="00CA55BF"/>
    <w:rsid w:val="00CB612A"/>
    <w:rsid w:val="00CD083A"/>
    <w:rsid w:val="00CD18F1"/>
    <w:rsid w:val="00CD35FA"/>
    <w:rsid w:val="00D222A0"/>
    <w:rsid w:val="00D24D69"/>
    <w:rsid w:val="00D25F00"/>
    <w:rsid w:val="00D4539B"/>
    <w:rsid w:val="00D617B0"/>
    <w:rsid w:val="00D73216"/>
    <w:rsid w:val="00DB19C7"/>
    <w:rsid w:val="00DD0BE8"/>
    <w:rsid w:val="00E07275"/>
    <w:rsid w:val="00E22FDD"/>
    <w:rsid w:val="00E56974"/>
    <w:rsid w:val="00E625EF"/>
    <w:rsid w:val="00E7718D"/>
    <w:rsid w:val="00E87D3B"/>
    <w:rsid w:val="00E942D3"/>
    <w:rsid w:val="00EA6B1A"/>
    <w:rsid w:val="00EC3992"/>
    <w:rsid w:val="00ED1FB1"/>
    <w:rsid w:val="00ED2B29"/>
    <w:rsid w:val="00ED4533"/>
    <w:rsid w:val="00EE15DD"/>
    <w:rsid w:val="00EE21A6"/>
    <w:rsid w:val="00EE29AF"/>
    <w:rsid w:val="00EF1250"/>
    <w:rsid w:val="00F00E61"/>
    <w:rsid w:val="00F01610"/>
    <w:rsid w:val="00F03610"/>
    <w:rsid w:val="00F07824"/>
    <w:rsid w:val="00F14E38"/>
    <w:rsid w:val="00F31CF3"/>
    <w:rsid w:val="00F3562B"/>
    <w:rsid w:val="00F47A1A"/>
    <w:rsid w:val="00F704A6"/>
    <w:rsid w:val="00F97957"/>
    <w:rsid w:val="00FA5998"/>
    <w:rsid w:val="00FA6019"/>
    <w:rsid w:val="00FC175D"/>
    <w:rsid w:val="00FE4B18"/>
    <w:rsid w:val="00FE7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14B"/>
    <w:pPr>
      <w:ind w:left="720"/>
      <w:contextualSpacing/>
    </w:pPr>
  </w:style>
  <w:style w:type="paragraph" w:styleId="Header">
    <w:name w:val="header"/>
    <w:basedOn w:val="Normal"/>
    <w:link w:val="HeaderChar"/>
    <w:uiPriority w:val="99"/>
    <w:unhideWhenUsed/>
    <w:rsid w:val="00F1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E38"/>
  </w:style>
  <w:style w:type="paragraph" w:styleId="Footer">
    <w:name w:val="footer"/>
    <w:basedOn w:val="Normal"/>
    <w:link w:val="FooterChar"/>
    <w:uiPriority w:val="99"/>
    <w:unhideWhenUsed/>
    <w:rsid w:val="00F1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E38"/>
  </w:style>
  <w:style w:type="paragraph" w:styleId="BalloonText">
    <w:name w:val="Balloon Text"/>
    <w:basedOn w:val="Normal"/>
    <w:link w:val="BalloonTextChar"/>
    <w:uiPriority w:val="99"/>
    <w:semiHidden/>
    <w:unhideWhenUsed/>
    <w:rsid w:val="006D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14B"/>
    <w:pPr>
      <w:ind w:left="720"/>
      <w:contextualSpacing/>
    </w:pPr>
  </w:style>
  <w:style w:type="paragraph" w:styleId="Header">
    <w:name w:val="header"/>
    <w:basedOn w:val="Normal"/>
    <w:link w:val="HeaderChar"/>
    <w:uiPriority w:val="99"/>
    <w:unhideWhenUsed/>
    <w:rsid w:val="00F1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E38"/>
  </w:style>
  <w:style w:type="paragraph" w:styleId="Footer">
    <w:name w:val="footer"/>
    <w:basedOn w:val="Normal"/>
    <w:link w:val="FooterChar"/>
    <w:uiPriority w:val="99"/>
    <w:unhideWhenUsed/>
    <w:rsid w:val="00F1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E38"/>
  </w:style>
  <w:style w:type="paragraph" w:styleId="BalloonText">
    <w:name w:val="Balloon Text"/>
    <w:basedOn w:val="Normal"/>
    <w:link w:val="BalloonTextChar"/>
    <w:uiPriority w:val="99"/>
    <w:semiHidden/>
    <w:unhideWhenUsed/>
    <w:rsid w:val="006D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848884">
      <w:bodyDiv w:val="1"/>
      <w:marLeft w:val="0"/>
      <w:marRight w:val="0"/>
      <w:marTop w:val="0"/>
      <w:marBottom w:val="0"/>
      <w:divBdr>
        <w:top w:val="none" w:sz="0" w:space="0" w:color="auto"/>
        <w:left w:val="none" w:sz="0" w:space="0" w:color="auto"/>
        <w:bottom w:val="none" w:sz="0" w:space="0" w:color="auto"/>
        <w:right w:val="none" w:sz="0" w:space="0" w:color="auto"/>
      </w:divBdr>
    </w:div>
    <w:div w:id="16151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caudillma</cp:lastModifiedBy>
  <cp:revision>2</cp:revision>
  <cp:lastPrinted>2013-10-22T14:44:00Z</cp:lastPrinted>
  <dcterms:created xsi:type="dcterms:W3CDTF">2013-11-25T12:19:00Z</dcterms:created>
  <dcterms:modified xsi:type="dcterms:W3CDTF">2013-11-25T12:19:00Z</dcterms:modified>
</cp:coreProperties>
</file>